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EE" w:rsidRPr="0036505A" w:rsidRDefault="00F42244" w:rsidP="0036505A">
      <w:pPr>
        <w:spacing w:after="0" w:line="240" w:lineRule="auto"/>
        <w:jc w:val="center"/>
        <w:outlineLvl w:val="0"/>
        <w:rPr>
          <w:rFonts w:ascii="Times New Roman" w:eastAsia="Times New Roman" w:hAnsi="Times New Roman" w:cs="Times New Roman"/>
          <w:b/>
          <w:bCs/>
          <w:spacing w:val="-6"/>
          <w:kern w:val="36"/>
          <w:sz w:val="36"/>
          <w:szCs w:val="36"/>
          <w:lang w:eastAsia="ru-RU"/>
        </w:rPr>
      </w:pPr>
      <w:r w:rsidRPr="00F42244">
        <w:rPr>
          <w:rFonts w:ascii="Times New Roman" w:eastAsia="Times New Roman" w:hAnsi="Times New Roman" w:cs="Times New Roman"/>
          <w:b/>
          <w:bCs/>
          <w:spacing w:val="-6"/>
          <w:kern w:val="36"/>
          <w:sz w:val="36"/>
          <w:szCs w:val="36"/>
          <w:lang w:eastAsia="ru-RU"/>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1.5pt" o:ole="">
            <v:imagedata r:id="rId9" o:title=""/>
          </v:shape>
          <o:OLEObject Type="Embed" ProgID="AcroExch.Document.7" ShapeID="_x0000_i1025" DrawAspect="Content" ObjectID="_1618051065" r:id="rId10"/>
        </w:object>
      </w:r>
    </w:p>
    <w:tbl>
      <w:tblPr>
        <w:tblW w:w="8722" w:type="dxa"/>
        <w:tblLayout w:type="fixed"/>
        <w:tblCellMar>
          <w:top w:w="15" w:type="dxa"/>
          <w:left w:w="15" w:type="dxa"/>
          <w:bottom w:w="15" w:type="dxa"/>
          <w:right w:w="15" w:type="dxa"/>
        </w:tblCellMar>
        <w:tblLook w:val="04A0" w:firstRow="1" w:lastRow="0" w:firstColumn="1" w:lastColumn="0" w:noHBand="0" w:noVBand="1"/>
      </w:tblPr>
      <w:tblGrid>
        <w:gridCol w:w="8722"/>
      </w:tblGrid>
      <w:tr w:rsidR="00C51EFD" w:rsidRPr="008F665F" w:rsidTr="00F42244">
        <w:tc>
          <w:tcPr>
            <w:tcW w:w="8722" w:type="dxa"/>
            <w:shd w:val="clear" w:color="auto" w:fill="FFFFFF" w:themeFill="background1"/>
            <w:tcMar>
              <w:top w:w="75" w:type="dxa"/>
              <w:left w:w="75" w:type="dxa"/>
              <w:bottom w:w="75" w:type="dxa"/>
              <w:right w:w="75" w:type="dxa"/>
            </w:tcMar>
            <w:vAlign w:val="center"/>
            <w:hideMark/>
          </w:tcPr>
          <w:p w:rsidR="00E17F3C" w:rsidRPr="008F665F" w:rsidRDefault="00F42244" w:rsidP="008B4103">
            <w:pPr>
              <w:spacing w:after="12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 </w:t>
            </w:r>
            <w:r w:rsidR="00E17F3C" w:rsidRPr="008F665F">
              <w:rPr>
                <w:rFonts w:ascii="Times New Roman" w:eastAsia="Times New Roman" w:hAnsi="Times New Roman" w:cs="Times New Roman"/>
                <w:sz w:val="24"/>
                <w:szCs w:val="24"/>
                <w:lang w:eastAsia="ru-RU"/>
              </w:rPr>
              <w:t>дошкольного образования.</w:t>
            </w:r>
          </w:p>
          <w:p w:rsidR="00E17F3C" w:rsidRPr="008F665F" w:rsidRDefault="00E17F3C" w:rsidP="008B4103">
            <w:pPr>
              <w:spacing w:after="120" w:line="360" w:lineRule="auto"/>
              <w:ind w:firstLine="567"/>
              <w:jc w:val="both"/>
              <w:rPr>
                <w:rFonts w:ascii="Times New Roman" w:eastAsia="Times New Roman" w:hAnsi="Times New Roman" w:cs="Times New Roman"/>
                <w:sz w:val="24"/>
                <w:szCs w:val="24"/>
              </w:rPr>
            </w:pPr>
            <w:r w:rsidRPr="008F665F">
              <w:rPr>
                <w:rFonts w:ascii="Times New Roman" w:eastAsia="Times New Roman" w:hAnsi="Times New Roman" w:cs="Times New Roman"/>
                <w:sz w:val="24"/>
                <w:szCs w:val="24"/>
                <w:lang w:eastAsia="ru-RU"/>
              </w:rPr>
              <w:t>Предметом деятельности Детского сада является формирование общей культуры, развитие физических</w:t>
            </w:r>
            <w:r w:rsidRPr="008F665F">
              <w:rPr>
                <w:rFonts w:ascii="Times New Roman" w:eastAsia="Times New Roman" w:hAnsi="Times New Roman" w:cs="Times New Roman"/>
                <w:sz w:val="24"/>
                <w:szCs w:val="24"/>
              </w:rPr>
              <w:t xml:space="preserve">, интеллектуальных, нравственных, эстетических и личностных качеств, формирование предпосылок учебной деятельности, </w:t>
            </w:r>
            <w:r w:rsidRPr="008F665F">
              <w:rPr>
                <w:rFonts w:ascii="Times New Roman" w:eastAsia="Times New Roman" w:hAnsi="Times New Roman" w:cs="Times New Roman"/>
                <w:sz w:val="24"/>
                <w:szCs w:val="24"/>
              </w:rPr>
              <w:lastRenderedPageBreak/>
              <w:t>сохранение и укрепление здоровья воспитанников.</w:t>
            </w:r>
          </w:p>
          <w:p w:rsidR="00C51EFD" w:rsidRPr="008F665F" w:rsidRDefault="00E17F3C"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sz w:val="24"/>
                <w:szCs w:val="24"/>
                <w:lang w:eastAsia="ru-RU"/>
              </w:rPr>
            </w:pPr>
            <w:r w:rsidRPr="008F665F">
              <w:rPr>
                <w:rFonts w:ascii="Times New Roman" w:eastAsia="Times New Roman" w:hAnsi="Times New Roman" w:cs="Times New Roman"/>
                <w:b/>
                <w:sz w:val="24"/>
                <w:szCs w:val="24"/>
                <w:lang w:eastAsia="ru-RU"/>
              </w:rPr>
              <w:t>АНАЛИТИЧЕСКАЯ ЧАСТЬ</w:t>
            </w:r>
          </w:p>
          <w:p w:rsidR="00C51EFD" w:rsidRPr="008F665F" w:rsidRDefault="00C51EFD"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b/>
                <w:bCs/>
                <w:sz w:val="24"/>
                <w:szCs w:val="24"/>
                <w:lang w:eastAsia="ru-RU"/>
              </w:rPr>
              <w:t xml:space="preserve">I. </w:t>
            </w:r>
            <w:r w:rsidRPr="00595924">
              <w:rPr>
                <w:rFonts w:ascii="Times New Roman" w:eastAsia="Times New Roman" w:hAnsi="Times New Roman" w:cs="Times New Roman"/>
                <w:b/>
                <w:bCs/>
                <w:sz w:val="28"/>
                <w:szCs w:val="28"/>
                <w:lang w:eastAsia="ru-RU"/>
              </w:rPr>
              <w:t>Общие сведения об образовательной организации</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67"/>
              <w:gridCol w:w="5789"/>
            </w:tblGrid>
            <w:tr w:rsidR="00C51EFD" w:rsidRPr="008F665F" w:rsidTr="00F42244">
              <w:tc>
                <w:tcPr>
                  <w:tcW w:w="2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C51EFD" w:rsidP="0036505A">
                  <w:pPr>
                    <w:shd w:val="clear" w:color="auto" w:fill="FFFFFF" w:themeFill="background1"/>
                    <w:spacing w:after="0" w:line="255" w:lineRule="atLeast"/>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Наименование образовательной </w:t>
                  </w:r>
                </w:p>
                <w:p w:rsidR="00C51EFD" w:rsidRPr="008F665F" w:rsidRDefault="00C51EFD" w:rsidP="0036505A">
                  <w:pPr>
                    <w:shd w:val="clear" w:color="auto" w:fill="FFFFFF" w:themeFill="background1"/>
                    <w:spacing w:after="0" w:line="255" w:lineRule="atLeast"/>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br/>
                    <w:t>организации</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36505A" w:rsidP="0036505A">
                  <w:pPr>
                    <w:spacing w:after="0" w:line="240" w:lineRule="auto"/>
                    <w:jc w:val="both"/>
                    <w:outlineLvl w:val="0"/>
                    <w:rPr>
                      <w:rFonts w:ascii="Times New Roman" w:eastAsia="Times New Roman" w:hAnsi="Times New Roman" w:cs="Times New Roman"/>
                      <w:sz w:val="24"/>
                      <w:szCs w:val="24"/>
                      <w:lang w:eastAsia="ru-RU"/>
                    </w:rPr>
                  </w:pPr>
                  <w:r w:rsidRPr="008F665F">
                    <w:rPr>
                      <w:rFonts w:ascii="Times New Roman" w:eastAsia="Times New Roman" w:hAnsi="Times New Roman" w:cs="Times New Roman"/>
                      <w:bCs/>
                      <w:spacing w:val="-6"/>
                      <w:kern w:val="36"/>
                      <w:sz w:val="24"/>
                      <w:szCs w:val="24"/>
                      <w:lang w:eastAsia="ru-RU"/>
                    </w:rPr>
                    <w:t>Государственное бюджетное дошкольное образовательное учреждение  Ненецкого автономного округа «Детский сад «Кораблик»</w:t>
                  </w:r>
                </w:p>
              </w:tc>
            </w:tr>
            <w:tr w:rsidR="00C51EFD" w:rsidRPr="008F665F" w:rsidTr="00F42244">
              <w:tc>
                <w:tcPr>
                  <w:tcW w:w="2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C51EFD" w:rsidP="0036505A">
                  <w:pPr>
                    <w:shd w:val="clear" w:color="auto" w:fill="FFFFFF" w:themeFill="background1"/>
                    <w:spacing w:after="0" w:line="255" w:lineRule="atLeast"/>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Руководитель</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36505A" w:rsidP="0036505A">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Плотникова Светлана Руслановна</w:t>
                  </w:r>
                </w:p>
              </w:tc>
            </w:tr>
            <w:tr w:rsidR="00C51EFD" w:rsidRPr="008F665F" w:rsidTr="00F42244">
              <w:tc>
                <w:tcPr>
                  <w:tcW w:w="2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C51EFD" w:rsidP="0036505A">
                  <w:pPr>
                    <w:shd w:val="clear" w:color="auto" w:fill="FFFFFF" w:themeFill="background1"/>
                    <w:spacing w:after="0" w:line="255" w:lineRule="atLeast"/>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Адрес организации</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36505A" w:rsidP="0036505A">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166000 НАО, г. </w:t>
                  </w:r>
                  <w:r w:rsidR="00595924" w:rsidRPr="008F665F">
                    <w:rPr>
                      <w:rFonts w:ascii="Times New Roman" w:eastAsia="Times New Roman" w:hAnsi="Times New Roman" w:cs="Times New Roman"/>
                      <w:sz w:val="24"/>
                      <w:szCs w:val="24"/>
                      <w:lang w:eastAsia="ru-RU"/>
                    </w:rPr>
                    <w:t>Нарьян-Мар</w:t>
                  </w:r>
                  <w:r w:rsidRPr="008F665F">
                    <w:rPr>
                      <w:rFonts w:ascii="Times New Roman" w:eastAsia="Times New Roman" w:hAnsi="Times New Roman" w:cs="Times New Roman"/>
                      <w:sz w:val="24"/>
                      <w:szCs w:val="24"/>
                      <w:lang w:eastAsia="ru-RU"/>
                    </w:rPr>
                    <w:t>, ул. Ленина, д.23</w:t>
                  </w:r>
                </w:p>
              </w:tc>
            </w:tr>
            <w:tr w:rsidR="00C51EFD" w:rsidRPr="008F665F" w:rsidTr="00F42244">
              <w:tc>
                <w:tcPr>
                  <w:tcW w:w="2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C51EFD" w:rsidP="0036505A">
                  <w:pPr>
                    <w:shd w:val="clear" w:color="auto" w:fill="FFFFFF" w:themeFill="background1"/>
                    <w:spacing w:after="0" w:line="255" w:lineRule="atLeast"/>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Телефон, факс</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36505A" w:rsidP="0036505A">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8(853) 4-23-22</w:t>
                  </w:r>
                </w:p>
              </w:tc>
            </w:tr>
            <w:tr w:rsidR="00C51EFD" w:rsidRPr="008F665F" w:rsidTr="00F42244">
              <w:tc>
                <w:tcPr>
                  <w:tcW w:w="2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C51EFD" w:rsidP="0036505A">
                  <w:pPr>
                    <w:shd w:val="clear" w:color="auto" w:fill="FFFFFF" w:themeFill="background1"/>
                    <w:spacing w:after="0" w:line="255" w:lineRule="atLeast"/>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Адрес электронной почты</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36505A" w:rsidP="0036505A">
                  <w:pPr>
                    <w:shd w:val="clear" w:color="auto" w:fill="FFFFFF" w:themeFill="background1"/>
                    <w:spacing w:after="0" w:line="255" w:lineRule="atLeast"/>
                    <w:jc w:val="both"/>
                    <w:rPr>
                      <w:rFonts w:ascii="Times New Roman" w:eastAsia="Times New Roman" w:hAnsi="Times New Roman" w:cs="Times New Roman"/>
                      <w:sz w:val="24"/>
                      <w:szCs w:val="24"/>
                      <w:lang w:val="en-US" w:eastAsia="ru-RU"/>
                    </w:rPr>
                  </w:pPr>
                  <w:r w:rsidRPr="008F665F">
                    <w:rPr>
                      <w:rFonts w:ascii="Times New Roman" w:eastAsia="Times New Roman" w:hAnsi="Times New Roman" w:cs="Times New Roman"/>
                      <w:sz w:val="24"/>
                      <w:szCs w:val="24"/>
                      <w:lang w:val="en-US" w:eastAsia="ru-RU"/>
                    </w:rPr>
                    <w:t>korablick.s@yandex.ru</w:t>
                  </w:r>
                </w:p>
              </w:tc>
            </w:tr>
            <w:tr w:rsidR="00C51EFD" w:rsidRPr="008F665F" w:rsidTr="00F42244">
              <w:tc>
                <w:tcPr>
                  <w:tcW w:w="2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C51EFD" w:rsidP="0036505A">
                  <w:pPr>
                    <w:shd w:val="clear" w:color="auto" w:fill="FFFFFF" w:themeFill="background1"/>
                    <w:spacing w:after="0" w:line="255" w:lineRule="atLeast"/>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Учредитель</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36505A" w:rsidP="0036505A">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Администрация Ненецкого автономного округа, Департамент образования, культуры и спорта Ненецкого автономного округа</w:t>
                  </w:r>
                </w:p>
              </w:tc>
            </w:tr>
            <w:tr w:rsidR="00C51EFD" w:rsidRPr="008F665F" w:rsidTr="00F42244">
              <w:tc>
                <w:tcPr>
                  <w:tcW w:w="2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C51EFD" w:rsidP="0036505A">
                  <w:pPr>
                    <w:shd w:val="clear" w:color="auto" w:fill="FFFFFF" w:themeFill="background1"/>
                    <w:spacing w:after="0" w:line="255" w:lineRule="atLeast"/>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Дата создания</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36505A" w:rsidP="0036505A">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29.12.1993г.</w:t>
                  </w:r>
                </w:p>
              </w:tc>
            </w:tr>
            <w:tr w:rsidR="00C51EFD" w:rsidRPr="008F665F" w:rsidTr="00F42244">
              <w:tc>
                <w:tcPr>
                  <w:tcW w:w="2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C51EFD" w:rsidP="0036505A">
                  <w:pPr>
                    <w:shd w:val="clear" w:color="auto" w:fill="FFFFFF" w:themeFill="background1"/>
                    <w:spacing w:after="0" w:line="255" w:lineRule="atLeast"/>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Лицензия</w:t>
                  </w:r>
                </w:p>
              </w:tc>
              <w:tc>
                <w:tcPr>
                  <w:tcW w:w="57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51EFD" w:rsidRPr="008F665F" w:rsidRDefault="0036505A" w:rsidP="0036505A">
                  <w:pPr>
                    <w:shd w:val="clear" w:color="auto" w:fill="FFFFFF" w:themeFill="background1"/>
                    <w:spacing w:after="0" w:line="255" w:lineRule="atLeast"/>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89 от 24.02. 2016г. Срок действия: бессрочно</w:t>
                  </w:r>
                </w:p>
              </w:tc>
            </w:tr>
            <w:tr w:rsidR="00C51EFD" w:rsidRPr="008F665F" w:rsidTr="00F42244">
              <w:tc>
                <w:tcPr>
                  <w:tcW w:w="2567" w:type="dxa"/>
                  <w:tcMar>
                    <w:top w:w="75" w:type="dxa"/>
                    <w:left w:w="75" w:type="dxa"/>
                    <w:bottom w:w="75" w:type="dxa"/>
                    <w:right w:w="75" w:type="dxa"/>
                  </w:tcMar>
                  <w:vAlign w:val="center"/>
                  <w:hideMark/>
                </w:tcPr>
                <w:p w:rsidR="00C51EFD" w:rsidRPr="008F665F" w:rsidRDefault="00C51EFD" w:rsidP="0036505A">
                  <w:pPr>
                    <w:shd w:val="clear" w:color="auto" w:fill="FFFFFF" w:themeFill="background1"/>
                    <w:spacing w:after="0" w:line="255" w:lineRule="atLeast"/>
                    <w:rPr>
                      <w:rFonts w:ascii="Times New Roman" w:eastAsia="Times New Roman" w:hAnsi="Times New Roman" w:cs="Times New Roman"/>
                      <w:sz w:val="24"/>
                      <w:szCs w:val="24"/>
                      <w:lang w:eastAsia="ru-RU"/>
                    </w:rPr>
                  </w:pPr>
                </w:p>
              </w:tc>
              <w:tc>
                <w:tcPr>
                  <w:tcW w:w="5789" w:type="dxa"/>
                  <w:tcMar>
                    <w:top w:w="75" w:type="dxa"/>
                    <w:left w:w="75" w:type="dxa"/>
                    <w:bottom w:w="75" w:type="dxa"/>
                    <w:right w:w="75" w:type="dxa"/>
                  </w:tcMar>
                  <w:vAlign w:val="center"/>
                  <w:hideMark/>
                </w:tcPr>
                <w:p w:rsidR="00C51EFD" w:rsidRPr="008F665F" w:rsidRDefault="00C51EFD" w:rsidP="0036505A">
                  <w:pPr>
                    <w:shd w:val="clear" w:color="auto" w:fill="FFFFFF" w:themeFill="background1"/>
                    <w:spacing w:after="0" w:line="255" w:lineRule="atLeast"/>
                    <w:rPr>
                      <w:rFonts w:ascii="Times New Roman" w:eastAsia="Times New Roman" w:hAnsi="Times New Roman" w:cs="Times New Roman"/>
                      <w:sz w:val="24"/>
                      <w:szCs w:val="24"/>
                      <w:lang w:eastAsia="ru-RU"/>
                    </w:rPr>
                  </w:pPr>
                </w:p>
              </w:tc>
            </w:tr>
          </w:tbl>
          <w:p w:rsidR="00E17F3C" w:rsidRPr="008F665F" w:rsidRDefault="00E17F3C" w:rsidP="008B4103">
            <w:pPr>
              <w:spacing w:after="0" w:line="360" w:lineRule="auto"/>
              <w:ind w:firstLine="720"/>
              <w:jc w:val="both"/>
              <w:rPr>
                <w:rFonts w:ascii="Times New Roman" w:eastAsia="Times New Roman" w:hAnsi="Times New Roman" w:cs="Times New Roman"/>
                <w:sz w:val="24"/>
                <w:szCs w:val="24"/>
                <w:lang w:eastAsia="ru-RU"/>
              </w:rPr>
            </w:pPr>
            <w:r w:rsidRPr="008F665F">
              <w:rPr>
                <w:rFonts w:ascii="Times New Roman" w:eastAsia="Calibri" w:hAnsi="Times New Roman" w:cs="Arial"/>
                <w:sz w:val="24"/>
                <w:szCs w:val="24"/>
                <w:lang w:eastAsia="ru-RU"/>
              </w:rPr>
              <w:t>Г</w:t>
            </w:r>
            <w:r w:rsidRPr="008F665F">
              <w:rPr>
                <w:rFonts w:ascii="Times New Roman" w:eastAsia="Times New Roman" w:hAnsi="Times New Roman" w:cs="Times New Roman"/>
                <w:sz w:val="24"/>
                <w:szCs w:val="24"/>
                <w:lang w:eastAsia="ru-RU"/>
              </w:rPr>
              <w:t>осударственное бюджетное дошкольное образовательное учреждение Ненецкого автономного округа «Детский сад «Кораблик»</w:t>
            </w:r>
            <w:r w:rsidRPr="008F665F">
              <w:rPr>
                <w:rFonts w:ascii="Times New Roman" w:eastAsia="Calibri" w:hAnsi="Times New Roman" w:cs="Arial"/>
                <w:sz w:val="24"/>
                <w:szCs w:val="24"/>
                <w:lang w:eastAsia="ru-RU"/>
              </w:rPr>
              <w:t xml:space="preserve"> (далее – Детский сад) расположено</w:t>
            </w:r>
            <w:r w:rsidRPr="008F665F">
              <w:rPr>
                <w:rFonts w:ascii="Times New Roman" w:eastAsia="Times New Roman" w:hAnsi="Times New Roman" w:cs="Times New Roman"/>
                <w:sz w:val="24"/>
                <w:szCs w:val="24"/>
                <w:lang w:eastAsia="ru-RU"/>
              </w:rPr>
              <w:t xml:space="preserve"> в экологически чистом  районе с развитой инфраструктурой. Рядом  с детским садом находятся социально значимые объекты: ГБ ДОУ «Радуга», МОСШ №1, почта, телеграф, Детско-юношеский центр «Лидер», Культурно – досуговый центр «Арктика», Дом детского творчества, сеть магазинов.</w:t>
            </w:r>
          </w:p>
          <w:p w:rsidR="00E17F3C" w:rsidRPr="008F665F" w:rsidRDefault="00E17F3C" w:rsidP="008B4103">
            <w:pPr>
              <w:spacing w:after="0" w:line="360" w:lineRule="auto"/>
              <w:ind w:firstLine="708"/>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 Территория детского сада огорожена металлическим забором высотой 1,6м, по периметру частичное озеленение, вдоль забора, в основном ива, ель, береза, рябина, смородина, травяное покрытие. По всему периметру установлены фонари освещения. На территории расположены прогулочные участки, по количеству групп, на каждой площадке имеется деревянный настил, так же имеются: беседки (веранды). Участки оснащены  стационарным игровым оборудованием: горки – 2 шт. для старшего возраста (металлические), 2 шт. для младшего возраста (деревянные), качели с тентом – 3 шт., качели балансир – 8 шт., домики-беседки – 4 шт., столы, скамейки – 7 комплектов, песочницы с крышкой – 4 шт., качели на пружине – 6 шт., карусели – 3 шт., детский игровой комплекс «Кораблик», детский игровой комплекс «Мини» - 2 шт., игровой комплекс «Автобус», имеется площадка грунтовая с ямой для прыжков, беговая дорожка. </w:t>
            </w:r>
            <w:r w:rsidRPr="008F665F">
              <w:rPr>
                <w:rFonts w:ascii="Times New Roman" w:eastAsia="Times New Roman" w:hAnsi="Times New Roman" w:cs="Times New Roman"/>
                <w:sz w:val="24"/>
                <w:szCs w:val="24"/>
                <w:lang w:eastAsia="ru-RU"/>
              </w:rPr>
              <w:lastRenderedPageBreak/>
              <w:t>Спортивный комплекс с набором оборудования для перелезания, подтягивания, висов, имеется оборудование для метания, бревно гимнастическое для равновесия, змейка</w:t>
            </w:r>
            <w:r w:rsidRPr="008F665F">
              <w:rPr>
                <w:rFonts w:ascii="Times New Roman" w:eastAsia="Times New Roman" w:hAnsi="Times New Roman" w:cs="Times New Roman"/>
                <w:i/>
                <w:sz w:val="24"/>
                <w:szCs w:val="24"/>
                <w:lang w:eastAsia="ru-RU"/>
              </w:rPr>
              <w:t>.</w:t>
            </w:r>
            <w:r w:rsidRPr="008F665F">
              <w:rPr>
                <w:rFonts w:ascii="Times New Roman" w:eastAsia="Times New Roman" w:hAnsi="Times New Roman" w:cs="Times New Roman"/>
                <w:sz w:val="24"/>
                <w:szCs w:val="24"/>
                <w:lang w:eastAsia="ru-RU"/>
              </w:rPr>
              <w:t xml:space="preserve"> На территории  имеется хозяйственная зона. В летнее время года высаживается огород, разбиваются клумбы и цветники. </w:t>
            </w:r>
          </w:p>
          <w:p w:rsidR="00E17F3C" w:rsidRPr="008F665F" w:rsidRDefault="00E17F3C" w:rsidP="008B4103">
            <w:pPr>
              <w:spacing w:after="120" w:line="360" w:lineRule="auto"/>
              <w:rPr>
                <w:rFonts w:ascii="Times New Roman" w:eastAsia="Times New Roman" w:hAnsi="Times New Roman" w:cs="Times New Roman"/>
                <w:i/>
                <w:sz w:val="24"/>
                <w:szCs w:val="24"/>
                <w:u w:val="single"/>
                <w:lang w:eastAsia="ru-RU"/>
              </w:rPr>
            </w:pPr>
            <w:r w:rsidRPr="008F665F">
              <w:rPr>
                <w:rFonts w:ascii="Times New Roman" w:eastAsia="Times New Roman" w:hAnsi="Times New Roman" w:cs="Times New Roman"/>
                <w:sz w:val="24"/>
                <w:szCs w:val="24"/>
                <w:lang w:eastAsia="ru-RU"/>
              </w:rPr>
              <w:t xml:space="preserve">Детский сад имеет два здания: ул. Ленина, д.23 и ул. Заводская д.9. Здания построены:  </w:t>
            </w:r>
            <w:r w:rsidRPr="008F665F">
              <w:rPr>
                <w:rFonts w:ascii="Times New Roman" w:eastAsia="Calibri" w:hAnsi="Times New Roman" w:cs="Times New Roman"/>
                <w:i/>
                <w:sz w:val="24"/>
                <w:szCs w:val="24"/>
                <w:u w:val="single"/>
              </w:rPr>
              <w:t>ул. Ленина д.23 – типовое, ул. Заводская д.9 - приспособленное</w:t>
            </w:r>
            <w:r w:rsidRPr="008F665F">
              <w:rPr>
                <w:rFonts w:ascii="Times New Roman" w:eastAsia="Times New Roman" w:hAnsi="Times New Roman" w:cs="Times New Roman"/>
                <w:sz w:val="24"/>
                <w:szCs w:val="24"/>
                <w:lang w:eastAsia="ru-RU"/>
              </w:rPr>
              <w:t xml:space="preserve">. Проектная наполняемость на 225 мест. Общая площадь здания: 2325,2 кв.м. </w:t>
            </w:r>
            <w:r w:rsidR="00595924" w:rsidRPr="008F665F">
              <w:rPr>
                <w:rFonts w:ascii="Times New Roman" w:eastAsia="Times New Roman" w:hAnsi="Times New Roman" w:cs="Times New Roman"/>
                <w:sz w:val="24"/>
                <w:szCs w:val="24"/>
                <w:lang w:eastAsia="ru-RU"/>
              </w:rPr>
              <w:t>(</w:t>
            </w:r>
            <w:r w:rsidRPr="008F665F">
              <w:rPr>
                <w:rFonts w:ascii="Times New Roman" w:eastAsia="Times New Roman" w:hAnsi="Times New Roman" w:cs="Times New Roman"/>
                <w:i/>
                <w:sz w:val="24"/>
                <w:szCs w:val="24"/>
                <w:u w:val="single"/>
                <w:lang w:eastAsia="ru-RU"/>
              </w:rPr>
              <w:t>ул. Ленина д.23 – 1645,4 кв.м., ул. Заводская д.9 – 679,8 кв.м).</w:t>
            </w:r>
          </w:p>
          <w:p w:rsidR="00E17F3C" w:rsidRPr="008F665F" w:rsidRDefault="00E17F3C" w:rsidP="008B4103">
            <w:pPr>
              <w:spacing w:after="120"/>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rPr>
              <w:t>Режим работы.</w:t>
            </w:r>
            <w:r w:rsidR="008B4103" w:rsidRPr="008F665F">
              <w:rPr>
                <w:rFonts w:ascii="Times New Roman" w:eastAsia="Times New Roman" w:hAnsi="Times New Roman" w:cs="Times New Roman"/>
                <w:sz w:val="24"/>
                <w:szCs w:val="24"/>
              </w:rPr>
              <w:t xml:space="preserve">  </w:t>
            </w:r>
            <w:r w:rsidRPr="008F665F">
              <w:rPr>
                <w:rFonts w:ascii="Times New Roman" w:eastAsia="Times New Roman" w:hAnsi="Times New Roman" w:cs="Times New Roman"/>
                <w:sz w:val="24"/>
                <w:szCs w:val="24"/>
                <w:lang w:eastAsia="ru-RU"/>
              </w:rPr>
              <w:t xml:space="preserve">Режим работы ГБДОУ и длительность пребывания детей определяется Уставом ГБДОУ. </w:t>
            </w:r>
          </w:p>
          <w:p w:rsidR="00E17F3C" w:rsidRPr="008F665F" w:rsidRDefault="00E17F3C" w:rsidP="008B4103">
            <w:pPr>
              <w:numPr>
                <w:ilvl w:val="0"/>
                <w:numId w:val="2"/>
              </w:numPr>
              <w:spacing w:before="100" w:beforeAutospacing="1" w:after="100" w:afterAutospacing="1" w:line="360" w:lineRule="auto"/>
              <w:jc w:val="both"/>
              <w:rPr>
                <w:rFonts w:ascii="Tahoma" w:eastAsia="Times New Roman" w:hAnsi="Tahoma" w:cs="Tahoma"/>
                <w:sz w:val="24"/>
                <w:szCs w:val="24"/>
                <w:lang w:eastAsia="ru-RU"/>
              </w:rPr>
            </w:pPr>
            <w:r w:rsidRPr="008F665F">
              <w:rPr>
                <w:rFonts w:ascii="Times New Roman" w:eastAsia="Times New Roman" w:hAnsi="Times New Roman" w:cs="Times New Roman"/>
                <w:sz w:val="24"/>
                <w:szCs w:val="24"/>
                <w:lang w:eastAsia="ru-RU"/>
              </w:rPr>
              <w:t xml:space="preserve">Начало работы Учреждения (прием детей от родителей (законных представителей) – </w:t>
            </w:r>
            <w:r w:rsidRPr="008F665F">
              <w:rPr>
                <w:rFonts w:ascii="Times New Roman" w:eastAsia="Times New Roman" w:hAnsi="Times New Roman" w:cs="Times New Roman"/>
                <w:sz w:val="24"/>
                <w:szCs w:val="24"/>
                <w:u w:val="single"/>
                <w:lang w:eastAsia="ru-RU"/>
              </w:rPr>
              <w:t xml:space="preserve">7.00 </w:t>
            </w:r>
            <w:r w:rsidRPr="008F665F">
              <w:rPr>
                <w:rFonts w:ascii="Times New Roman" w:eastAsia="Times New Roman" w:hAnsi="Times New Roman" w:cs="Times New Roman"/>
                <w:sz w:val="24"/>
                <w:szCs w:val="24"/>
                <w:lang w:eastAsia="ru-RU"/>
              </w:rPr>
              <w:t xml:space="preserve">часов. Окончание работы Учреждения (уход детей с родителями (законными представителями) – </w:t>
            </w:r>
            <w:r w:rsidRPr="008F665F">
              <w:rPr>
                <w:rFonts w:ascii="Times New Roman" w:eastAsia="Times New Roman" w:hAnsi="Times New Roman" w:cs="Times New Roman"/>
                <w:sz w:val="24"/>
                <w:szCs w:val="24"/>
                <w:u w:val="single"/>
                <w:lang w:eastAsia="ru-RU"/>
              </w:rPr>
              <w:t xml:space="preserve">19.00 </w:t>
            </w:r>
            <w:r w:rsidRPr="008F665F">
              <w:rPr>
                <w:rFonts w:ascii="Times New Roman" w:eastAsia="Times New Roman" w:hAnsi="Times New Roman" w:cs="Times New Roman"/>
                <w:sz w:val="24"/>
                <w:szCs w:val="24"/>
                <w:lang w:eastAsia="ru-RU"/>
              </w:rPr>
              <w:t xml:space="preserve">часов. Выходные дни: </w:t>
            </w:r>
            <w:r w:rsidRPr="008F665F">
              <w:rPr>
                <w:rFonts w:ascii="Times New Roman" w:eastAsia="Times New Roman" w:hAnsi="Times New Roman" w:cs="Times New Roman"/>
                <w:sz w:val="24"/>
                <w:szCs w:val="24"/>
                <w:u w:val="single"/>
                <w:lang w:eastAsia="ru-RU"/>
              </w:rPr>
              <w:t>суббота и воскресенье</w:t>
            </w:r>
            <w:r w:rsidRPr="008F665F">
              <w:rPr>
                <w:rFonts w:ascii="Times New Roman" w:eastAsia="Times New Roman" w:hAnsi="Times New Roman" w:cs="Times New Roman"/>
                <w:sz w:val="24"/>
                <w:szCs w:val="24"/>
                <w:lang w:eastAsia="ru-RU"/>
              </w:rPr>
              <w:t xml:space="preserve">.  Нерабочие дни: установленные праздничные дни.  Санитарный день: </w:t>
            </w:r>
            <w:r w:rsidRPr="008F665F">
              <w:rPr>
                <w:rFonts w:ascii="Times New Roman" w:eastAsia="Times New Roman" w:hAnsi="Times New Roman" w:cs="Times New Roman"/>
                <w:sz w:val="24"/>
                <w:szCs w:val="24"/>
                <w:u w:val="single"/>
                <w:lang w:eastAsia="ru-RU"/>
              </w:rPr>
              <w:t>1 раз в квартал</w:t>
            </w:r>
            <w:r w:rsidRPr="008F665F">
              <w:rPr>
                <w:rFonts w:ascii="Times New Roman" w:eastAsia="Times New Roman" w:hAnsi="Times New Roman" w:cs="Times New Roman"/>
                <w:sz w:val="24"/>
                <w:szCs w:val="24"/>
                <w:lang w:eastAsia="ru-RU"/>
              </w:rPr>
              <w:t>.</w:t>
            </w:r>
          </w:p>
          <w:p w:rsidR="00E17F3C" w:rsidRPr="008F665F" w:rsidRDefault="00E17F3C" w:rsidP="008B4103">
            <w:pPr>
              <w:numPr>
                <w:ilvl w:val="0"/>
                <w:numId w:val="2"/>
              </w:numPr>
              <w:spacing w:after="0" w:line="360" w:lineRule="auto"/>
              <w:jc w:val="both"/>
              <w:rPr>
                <w:rFonts w:ascii="Tahoma" w:eastAsia="Times New Roman" w:hAnsi="Tahoma" w:cs="Tahoma"/>
                <w:sz w:val="24"/>
                <w:szCs w:val="24"/>
                <w:lang w:eastAsia="ru-RU"/>
              </w:rPr>
            </w:pPr>
            <w:r w:rsidRPr="008F665F">
              <w:rPr>
                <w:rFonts w:ascii="Times New Roman" w:eastAsia="Times New Roman" w:hAnsi="Times New Roman" w:cs="Times New Roman"/>
                <w:sz w:val="24"/>
                <w:szCs w:val="24"/>
                <w:lang w:eastAsia="ru-RU"/>
              </w:rPr>
              <w:t xml:space="preserve">Длительность пребывания воспитанников в Учреждении устанавливается Учредителем и составляет </w:t>
            </w:r>
            <w:r w:rsidRPr="008F665F">
              <w:rPr>
                <w:rFonts w:ascii="Times New Roman" w:eastAsia="Times New Roman" w:hAnsi="Times New Roman" w:cs="Times New Roman"/>
                <w:sz w:val="24"/>
                <w:szCs w:val="24"/>
                <w:u w:val="single"/>
                <w:lang w:eastAsia="ru-RU"/>
              </w:rPr>
              <w:t>12 часов.</w:t>
            </w:r>
            <w:r w:rsidRPr="008F665F">
              <w:rPr>
                <w:rFonts w:ascii="Times New Roman" w:eastAsia="Times New Roman" w:hAnsi="Times New Roman" w:cs="Times New Roman"/>
                <w:sz w:val="24"/>
                <w:szCs w:val="24"/>
                <w:lang w:eastAsia="ru-RU"/>
              </w:rPr>
              <w:t xml:space="preserve"> В летние месяцы по решению Учредителя может временно устанавливаться режим кратковременного пребывания (до 5 часов), сокращенного пребывания (8 – 10 часов); временно закрываться на ремонтные работы для подготовки Учреждения к новому учебному году. Длительность пребывания детей в группе кратковременного пребывания:1-я группа -5 часов; вторая группа -4 часа.</w:t>
            </w:r>
          </w:p>
          <w:p w:rsidR="00E17F3C" w:rsidRPr="008F665F" w:rsidRDefault="00E17F3C"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Порядок и режим посещения ребенком Учреждения соответствует режиму работы Учреждения.</w:t>
            </w:r>
          </w:p>
          <w:p w:rsidR="00C51EFD" w:rsidRPr="008F665F" w:rsidRDefault="00C51EFD" w:rsidP="00E17F3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r w:rsidRPr="008F665F">
              <w:rPr>
                <w:rFonts w:ascii="Times New Roman" w:eastAsia="Times New Roman" w:hAnsi="Times New Roman" w:cs="Times New Roman"/>
                <w:b/>
                <w:bCs/>
                <w:sz w:val="24"/>
                <w:szCs w:val="24"/>
                <w:lang w:eastAsia="ru-RU"/>
              </w:rPr>
              <w:t xml:space="preserve">II. </w:t>
            </w:r>
            <w:r w:rsidRPr="00595924">
              <w:rPr>
                <w:rFonts w:ascii="Times New Roman" w:eastAsia="Times New Roman" w:hAnsi="Times New Roman" w:cs="Times New Roman"/>
                <w:b/>
                <w:bCs/>
                <w:sz w:val="28"/>
                <w:szCs w:val="28"/>
                <w:lang w:eastAsia="ru-RU"/>
              </w:rPr>
              <w:t>Система управления организации</w:t>
            </w:r>
          </w:p>
          <w:p w:rsidR="00E17F3C" w:rsidRPr="008F665F" w:rsidRDefault="00E17F3C" w:rsidP="008B4103">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8F665F">
              <w:rPr>
                <w:rFonts w:ascii="Times New Roman" w:eastAsia="Times New Roman" w:hAnsi="Times New Roman" w:cs="Times New Roman"/>
                <w:color w:val="000000"/>
                <w:sz w:val="24"/>
                <w:szCs w:val="24"/>
                <w:shd w:val="clear" w:color="auto" w:fill="FFFFFF"/>
              </w:rPr>
              <w:t>Управление ГБДОУ НАО «Детский сад «Кораблик» осуществляется в соответствии с нормативными правовыми актами Российской Федерации, Ненецкого автономного округа, Законом Российской Федерации "Об образовании", иными законодательными актами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 , Уставом и локальными актами учреждения.    </w:t>
            </w:r>
          </w:p>
          <w:p w:rsidR="00E17F3C" w:rsidRPr="008F665F" w:rsidRDefault="00E17F3C" w:rsidP="008B41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Управление дошкольным образовательным учреждением строится на </w:t>
            </w:r>
            <w:r w:rsidRPr="008F665F">
              <w:rPr>
                <w:rFonts w:ascii="Times New Roman" w:eastAsia="Times New Roman" w:hAnsi="Times New Roman" w:cs="Times New Roman"/>
                <w:color w:val="000000"/>
                <w:sz w:val="24"/>
                <w:szCs w:val="24"/>
                <w:lang w:eastAsia="ru-RU"/>
              </w:rPr>
              <w:lastRenderedPageBreak/>
              <w:t>принципах единоначалия и коллегиальности, обеспечивающих государственно-общественный характер управления дошкольным образовательным учреждением.</w:t>
            </w:r>
          </w:p>
          <w:p w:rsidR="00E17F3C" w:rsidRPr="008F665F" w:rsidRDefault="00E17F3C" w:rsidP="008B41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 Коллегиальными формами управления дошкольного образовательного учреждения, обеспечивающими государственно - общественный характер управления, являются общее собрание, педагогический совет, Совет трудового коллектива (СТК).   Порядок выборов органов самоуправления и их компетенция определяются Уставом.</w:t>
            </w:r>
          </w:p>
          <w:p w:rsidR="00E17F3C" w:rsidRPr="008F665F" w:rsidRDefault="00E17F3C" w:rsidP="008B41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 Единоличным исполнительным органом является – заведующий  дошкольного образовательного учреждения,  прошедший соответствующую аттестацию. </w:t>
            </w:r>
          </w:p>
          <w:p w:rsidR="00E17F3C" w:rsidRPr="008F665F" w:rsidRDefault="00E17F3C" w:rsidP="008B41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Прием на работу заведующего дошкольным образовательным учреждением осуществляется в порядке, определяемом Уставом, и в соответствии с законодательством Российской Федерации.</w:t>
            </w:r>
          </w:p>
          <w:tbl>
            <w:tblPr>
              <w:tblW w:w="5000" w:type="pct"/>
              <w:tblBorders>
                <w:bottom w:val="single" w:sz="4" w:space="0" w:color="auto"/>
              </w:tblBorders>
              <w:tblLayout w:type="fixed"/>
              <w:tblLook w:val="04A0" w:firstRow="1" w:lastRow="0" w:firstColumn="1" w:lastColumn="0" w:noHBand="0" w:noVBand="1"/>
            </w:tblPr>
            <w:tblGrid>
              <w:gridCol w:w="8572"/>
            </w:tblGrid>
            <w:tr w:rsidR="00E17F3C" w:rsidRPr="008F665F" w:rsidTr="00093F70">
              <w:tc>
                <w:tcPr>
                  <w:tcW w:w="5000" w:type="pct"/>
                  <w:tcBorders>
                    <w:bottom w:val="single" w:sz="4" w:space="0" w:color="auto"/>
                  </w:tcBorders>
                </w:tcPr>
                <w:p w:rsidR="00E17F3C" w:rsidRPr="008F665F" w:rsidRDefault="00E17F3C" w:rsidP="008F665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F665F">
                    <w:rPr>
                      <w:rFonts w:ascii="Times New Roman" w:eastAsia="Times New Roman" w:hAnsi="Times New Roman" w:cs="Times New Roman"/>
                      <w:b/>
                      <w:color w:val="000000"/>
                      <w:sz w:val="24"/>
                      <w:szCs w:val="24"/>
                      <w:lang w:eastAsia="ru-RU"/>
                    </w:rPr>
                    <w:t>Органы управления, действующие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6231"/>
                  </w:tblGrid>
                  <w:tr w:rsidR="00E17F3C" w:rsidRPr="008F665F" w:rsidTr="00F42244">
                    <w:trPr>
                      <w:trHeight w:val="557"/>
                    </w:trPr>
                    <w:tc>
                      <w:tcPr>
                        <w:tcW w:w="1878" w:type="dxa"/>
                        <w:shd w:val="clear" w:color="auto" w:fill="auto"/>
                      </w:tcPr>
                      <w:p w:rsidR="00E17F3C" w:rsidRPr="008F665F" w:rsidRDefault="00E17F3C" w:rsidP="0054724A">
                        <w:pPr>
                          <w:spacing w:after="360" w:line="240" w:lineRule="auto"/>
                          <w:jc w:val="center"/>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Наименование органа</w:t>
                        </w:r>
                      </w:p>
                    </w:tc>
                    <w:tc>
                      <w:tcPr>
                        <w:tcW w:w="6231" w:type="dxa"/>
                        <w:shd w:val="clear" w:color="auto" w:fill="auto"/>
                      </w:tcPr>
                      <w:p w:rsidR="00E17F3C" w:rsidRPr="008F665F" w:rsidRDefault="00E17F3C" w:rsidP="0054724A">
                        <w:pPr>
                          <w:shd w:val="clear" w:color="auto" w:fill="FFFFFF"/>
                          <w:spacing w:before="60" w:after="60" w:line="240" w:lineRule="auto"/>
                          <w:ind w:left="480"/>
                          <w:jc w:val="center"/>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Функции</w:t>
                        </w:r>
                      </w:p>
                    </w:tc>
                  </w:tr>
                  <w:tr w:rsidR="00E17F3C" w:rsidRPr="008F665F" w:rsidTr="00F42244">
                    <w:tc>
                      <w:tcPr>
                        <w:tcW w:w="1878" w:type="dxa"/>
                        <w:shd w:val="clear" w:color="auto" w:fill="auto"/>
                      </w:tcPr>
                      <w:p w:rsidR="00E17F3C" w:rsidRPr="008F665F" w:rsidRDefault="00E17F3C" w:rsidP="0054724A">
                        <w:pPr>
                          <w:spacing w:after="360" w:line="240" w:lineRule="auto"/>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Заведующий</w:t>
                        </w:r>
                      </w:p>
                    </w:tc>
                    <w:tc>
                      <w:tcPr>
                        <w:tcW w:w="6231" w:type="dxa"/>
                        <w:shd w:val="clear" w:color="auto" w:fill="auto"/>
                      </w:tcPr>
                      <w:p w:rsidR="00E17F3C" w:rsidRPr="008F665F" w:rsidRDefault="00E17F3C" w:rsidP="00E17F3C">
                        <w:pPr>
                          <w:numPr>
                            <w:ilvl w:val="0"/>
                            <w:numId w:val="3"/>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p w:rsidR="00E17F3C" w:rsidRPr="008F665F" w:rsidRDefault="00E17F3C" w:rsidP="00E17F3C">
                        <w:pPr>
                          <w:numPr>
                            <w:ilvl w:val="0"/>
                            <w:numId w:val="3"/>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действует от имени дошкольного образовательного учреждения, представляет его во всех учреждениях и организациях;</w:t>
                        </w:r>
                      </w:p>
                      <w:p w:rsidR="00E17F3C" w:rsidRPr="008F665F" w:rsidRDefault="00E17F3C" w:rsidP="00E17F3C">
                        <w:pPr>
                          <w:numPr>
                            <w:ilvl w:val="0"/>
                            <w:numId w:val="3"/>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распоряжается имуществом дошкольного образовательного учреждения в пределах прав, предоставленных ему договором, заключаемым между дошкольным образовательным учреждением и учредителем;</w:t>
                        </w:r>
                      </w:p>
                      <w:p w:rsidR="00E17F3C" w:rsidRPr="008F665F" w:rsidRDefault="00E17F3C" w:rsidP="00E17F3C">
                        <w:pPr>
                          <w:numPr>
                            <w:ilvl w:val="0"/>
                            <w:numId w:val="3"/>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выдает доверенности;</w:t>
                        </w:r>
                      </w:p>
                      <w:p w:rsidR="00E17F3C" w:rsidRPr="008F665F" w:rsidRDefault="00E17F3C" w:rsidP="00E17F3C">
                        <w:pPr>
                          <w:numPr>
                            <w:ilvl w:val="0"/>
                            <w:numId w:val="3"/>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открывает лицевой счет (счет) в установленном порядке в соответствии с законодательством Российской Федерации;</w:t>
                        </w:r>
                      </w:p>
                      <w:p w:rsidR="00E17F3C" w:rsidRPr="008F665F" w:rsidRDefault="00E17F3C" w:rsidP="00E17F3C">
                        <w:pPr>
                          <w:numPr>
                            <w:ilvl w:val="0"/>
                            <w:numId w:val="3"/>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осуществляет прием на работу и расстановку кадров, поощряет работников дошкольного образовательного учреждения, налагает взыскания и увольняет с работы;</w:t>
                        </w:r>
                      </w:p>
                      <w:p w:rsidR="00E17F3C" w:rsidRPr="008F665F" w:rsidRDefault="00E17F3C" w:rsidP="00E17F3C">
                        <w:pPr>
                          <w:numPr>
                            <w:ilvl w:val="0"/>
                            <w:numId w:val="3"/>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несет ответственность за деятельность дошкольного образовательного учреждения перед учредителем.</w:t>
                        </w:r>
                      </w:p>
                    </w:tc>
                  </w:tr>
                  <w:tr w:rsidR="00E17F3C" w:rsidRPr="008F665F" w:rsidTr="00F42244">
                    <w:tc>
                      <w:tcPr>
                        <w:tcW w:w="1878" w:type="dxa"/>
                        <w:shd w:val="clear" w:color="auto" w:fill="auto"/>
                      </w:tcPr>
                      <w:p w:rsidR="00E17F3C" w:rsidRPr="008F665F" w:rsidRDefault="00E17F3C" w:rsidP="0054724A">
                        <w:pPr>
                          <w:spacing w:after="360" w:line="240" w:lineRule="auto"/>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Педагогический </w:t>
                        </w:r>
                        <w:r w:rsidRPr="008F665F">
                          <w:rPr>
                            <w:rFonts w:ascii="Times New Roman" w:eastAsia="Times New Roman" w:hAnsi="Times New Roman" w:cs="Times New Roman"/>
                            <w:color w:val="000000"/>
                            <w:sz w:val="24"/>
                            <w:szCs w:val="24"/>
                            <w:lang w:eastAsia="ru-RU"/>
                          </w:rPr>
                          <w:lastRenderedPageBreak/>
                          <w:t>совет</w:t>
                        </w:r>
                      </w:p>
                    </w:tc>
                    <w:tc>
                      <w:tcPr>
                        <w:tcW w:w="6231" w:type="dxa"/>
                        <w:shd w:val="clear" w:color="auto" w:fill="auto"/>
                      </w:tcPr>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 xml:space="preserve">обсуждает Устав и другие локальные акты Учреждения, касающиеся педагогической </w:t>
                        </w:r>
                        <w:r w:rsidRPr="008F665F">
                          <w:rPr>
                            <w:rFonts w:ascii="Times New Roman" w:eastAsia="Times New Roman" w:hAnsi="Times New Roman" w:cs="Times New Roman"/>
                            <w:color w:val="000000"/>
                            <w:sz w:val="24"/>
                            <w:szCs w:val="24"/>
                            <w:lang w:eastAsia="ru-RU"/>
                          </w:rPr>
                          <w:lastRenderedPageBreak/>
                          <w:t>деятельности, решает вопрос о внесении в них необходимых изменений и дополнений;</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определяет направления образовательной деятельности Учреждения;</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выбирает образовательные программы, образовательные и воспитательные методики, технологии для использования в педа</w:t>
                        </w:r>
                        <w:r w:rsidRPr="008F665F">
                          <w:rPr>
                            <w:rFonts w:ascii="Times New Roman" w:eastAsia="Times New Roman" w:hAnsi="Times New Roman" w:cs="Times New Roman"/>
                            <w:color w:val="000000"/>
                            <w:sz w:val="24"/>
                            <w:szCs w:val="24"/>
                            <w:lang w:eastAsia="ru-RU"/>
                          </w:rPr>
                          <w:softHyphen/>
                          <w:t>гогическом процессе Учреждения;</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обсуждает и рекомендует к утверждению проект годового плана Учреждения;</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обсуждает вопросы содержания, форм и методов образовательного процесса, планирования педагогической деятельности Учреждения;</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организует выявление, обобщение, распространение, внедрение передового педагогического опыта среди педагогических работников Учреждения;</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рассматривает вопросы повышения квалификации, переподготовки, аттестации педагогических кадров;</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заслушивает отчеты заведующего о создании условий для реализации общеобразовательных программ в Учреждении;</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подводит итоги деятельности Учреждения за учебный год;</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здоровья воспитанников;</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контролирует выполнение ранее принятых решений Совета педагогов;</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организует изучение и обсуждение нормативно-правовых документов в области общего и дошкольного образования;</w:t>
                        </w:r>
                      </w:p>
                      <w:p w:rsidR="00E17F3C" w:rsidRPr="008F665F" w:rsidRDefault="00E17F3C" w:rsidP="00E17F3C">
                        <w:pPr>
                          <w:numPr>
                            <w:ilvl w:val="0"/>
                            <w:numId w:val="4"/>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утверждает характеристики и принимает решения о награждении, поощрении педагогических работников Учреждения.</w:t>
                        </w:r>
                      </w:p>
                    </w:tc>
                  </w:tr>
                  <w:tr w:rsidR="00E17F3C" w:rsidRPr="008F665F" w:rsidTr="00F42244">
                    <w:tc>
                      <w:tcPr>
                        <w:tcW w:w="1878" w:type="dxa"/>
                        <w:shd w:val="clear" w:color="auto" w:fill="auto"/>
                      </w:tcPr>
                      <w:p w:rsidR="00E17F3C" w:rsidRPr="008F665F" w:rsidRDefault="00E17F3C" w:rsidP="0054724A">
                        <w:pPr>
                          <w:spacing w:after="360" w:line="240" w:lineRule="auto"/>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Общее собрание работников</w:t>
                        </w:r>
                      </w:p>
                    </w:tc>
                    <w:tc>
                      <w:tcPr>
                        <w:tcW w:w="6231" w:type="dxa"/>
                        <w:shd w:val="clear" w:color="auto" w:fill="auto"/>
                      </w:tcPr>
                      <w:p w:rsidR="00E17F3C" w:rsidRPr="008F665F" w:rsidRDefault="00E17F3C" w:rsidP="00E17F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665F">
                          <w:rPr>
                            <w:rFonts w:ascii="Arial" w:eastAsia="Times New Roman" w:hAnsi="Arial" w:cs="Arial"/>
                            <w:color w:val="000000"/>
                            <w:sz w:val="24"/>
                            <w:szCs w:val="24"/>
                            <w:lang w:eastAsia="ru-RU"/>
                          </w:rPr>
                          <w:t> </w:t>
                        </w:r>
                        <w:r w:rsidRPr="008F665F">
                          <w:rPr>
                            <w:rFonts w:ascii="Times New Roman" w:eastAsia="Times New Roman" w:hAnsi="Times New Roman" w:cs="Times New Roman"/>
                            <w:color w:val="000000"/>
                            <w:sz w:val="24"/>
                            <w:szCs w:val="24"/>
                            <w:lang w:eastAsia="ru-RU"/>
                          </w:rPr>
                          <w:t>Реализует право работников участвовать в управлении дошкольной образовательной организацией, в том числе:</w:t>
                        </w:r>
                      </w:p>
                      <w:p w:rsidR="00E17F3C" w:rsidRPr="008F665F" w:rsidRDefault="00E17F3C" w:rsidP="00E17F3C">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участвовать в разработке и принятии коллективного договора, Правил внутреннего </w:t>
                        </w:r>
                        <w:r w:rsidRPr="008F665F">
                          <w:rPr>
                            <w:rFonts w:ascii="Times New Roman" w:eastAsia="Times New Roman" w:hAnsi="Times New Roman" w:cs="Times New Roman"/>
                            <w:color w:val="000000"/>
                            <w:sz w:val="24"/>
                            <w:szCs w:val="24"/>
                            <w:lang w:eastAsia="ru-RU"/>
                          </w:rPr>
                          <w:lastRenderedPageBreak/>
                          <w:t>трудового распорядка, изменений и дополнений к ним;</w:t>
                        </w:r>
                      </w:p>
                      <w:p w:rsidR="00E17F3C" w:rsidRPr="008F665F" w:rsidRDefault="00E17F3C" w:rsidP="00E17F3C">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принимать локальные акты, которые регламентируют деятельность дошкольной образовательной организации и связаны с правами и обязанностями работников;</w:t>
                        </w:r>
                      </w:p>
                      <w:p w:rsidR="00E17F3C" w:rsidRPr="008F665F" w:rsidRDefault="00E17F3C" w:rsidP="00E17F3C">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разрешать конфликтные ситуации между работниками и администрацией дошкольной образовательной организации;</w:t>
                        </w:r>
                      </w:p>
                      <w:p w:rsidR="00E17F3C" w:rsidRPr="008F665F" w:rsidRDefault="00E17F3C" w:rsidP="00E17F3C">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вносить предложения по корректировке плана мероприятий организации, совершенствованию её работы и развитию материальной базы.</w:t>
                        </w:r>
                      </w:p>
                      <w:p w:rsidR="00E17F3C" w:rsidRPr="008F665F" w:rsidRDefault="00E17F3C" w:rsidP="00E17F3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bl>
                <w:p w:rsidR="00E17F3C" w:rsidRPr="008F665F" w:rsidRDefault="00E17F3C" w:rsidP="0054724A">
                  <w:pPr>
                    <w:spacing w:after="0" w:line="240" w:lineRule="auto"/>
                    <w:jc w:val="both"/>
                    <w:rPr>
                      <w:rFonts w:ascii="Times New Roman" w:eastAsia="Times New Roman" w:hAnsi="Times New Roman" w:cs="Times New Roman"/>
                      <w:sz w:val="24"/>
                      <w:szCs w:val="24"/>
                    </w:rPr>
                  </w:pPr>
                </w:p>
                <w:p w:rsidR="00E17F3C" w:rsidRPr="008F665F" w:rsidRDefault="008F665F" w:rsidP="005472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Вывод: </w:t>
                  </w:r>
                  <w:r w:rsidR="00E17F3C" w:rsidRPr="008F665F">
                    <w:rPr>
                      <w:rFonts w:ascii="Times New Roman" w:eastAsia="Times New Roman" w:hAnsi="Times New Roman" w:cs="Times New Roman"/>
                      <w:sz w:val="24"/>
                      <w:szCs w:val="24"/>
                    </w:rPr>
                    <w:t xml:space="preserve">Структура и система управления </w:t>
                  </w:r>
                  <w:r w:rsidR="00595924" w:rsidRPr="008F665F">
                    <w:rPr>
                      <w:rFonts w:ascii="Times New Roman" w:eastAsia="Times New Roman" w:hAnsi="Times New Roman" w:cs="Times New Roman"/>
                      <w:sz w:val="24"/>
                      <w:szCs w:val="24"/>
                    </w:rPr>
                    <w:t>соответствует</w:t>
                  </w:r>
                  <w:r w:rsidR="00E17F3C" w:rsidRPr="008F665F">
                    <w:rPr>
                      <w:rFonts w:ascii="Times New Roman" w:eastAsia="Times New Roman" w:hAnsi="Times New Roman" w:cs="Times New Roman"/>
                      <w:sz w:val="24"/>
                      <w:szCs w:val="24"/>
                    </w:rPr>
                    <w:t xml:space="preserve"> специфике деятельности детского сада.</w:t>
                  </w:r>
                </w:p>
                <w:p w:rsidR="00E17F3C" w:rsidRPr="008F665F" w:rsidRDefault="00E17F3C" w:rsidP="0054724A">
                  <w:pPr>
                    <w:spacing w:after="0" w:line="240" w:lineRule="auto"/>
                    <w:jc w:val="both"/>
                    <w:rPr>
                      <w:rFonts w:ascii="Times New Roman" w:eastAsia="Times New Roman" w:hAnsi="Times New Roman" w:cs="Times New Roman"/>
                      <w:sz w:val="24"/>
                      <w:szCs w:val="24"/>
                    </w:rPr>
                  </w:pPr>
                </w:p>
                <w:p w:rsidR="00E17F3C" w:rsidRPr="008F665F" w:rsidRDefault="00E17F3C" w:rsidP="0054724A">
                  <w:pPr>
                    <w:spacing w:after="0" w:line="240" w:lineRule="auto"/>
                    <w:jc w:val="both"/>
                    <w:rPr>
                      <w:rFonts w:ascii="Times New Roman" w:eastAsia="Times New Roman" w:hAnsi="Times New Roman" w:cs="Times New Roman"/>
                      <w:sz w:val="24"/>
                      <w:szCs w:val="24"/>
                    </w:rPr>
                  </w:pPr>
                </w:p>
              </w:tc>
            </w:tr>
          </w:tbl>
          <w:p w:rsidR="008B4103" w:rsidRPr="008F665F" w:rsidRDefault="008B4103"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p>
          <w:p w:rsidR="00C51EFD" w:rsidRPr="008F665F" w:rsidRDefault="00C51EFD"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r w:rsidRPr="008F665F">
              <w:rPr>
                <w:rFonts w:ascii="Times New Roman" w:eastAsia="Times New Roman" w:hAnsi="Times New Roman" w:cs="Times New Roman"/>
                <w:b/>
                <w:bCs/>
                <w:sz w:val="24"/>
                <w:szCs w:val="24"/>
                <w:lang w:eastAsia="ru-RU"/>
              </w:rPr>
              <w:t xml:space="preserve">III. </w:t>
            </w:r>
            <w:r w:rsidRPr="00595924">
              <w:rPr>
                <w:rFonts w:ascii="Times New Roman" w:eastAsia="Times New Roman" w:hAnsi="Times New Roman" w:cs="Times New Roman"/>
                <w:b/>
                <w:bCs/>
                <w:sz w:val="28"/>
                <w:szCs w:val="28"/>
                <w:lang w:eastAsia="ru-RU"/>
              </w:rPr>
              <w:t>Оценка образовательной деятельности</w:t>
            </w:r>
          </w:p>
          <w:p w:rsidR="007F12BC" w:rsidRDefault="00E17F3C" w:rsidP="007F12BC">
            <w:pPr>
              <w:spacing w:after="0" w:line="360" w:lineRule="auto"/>
              <w:ind w:firstLine="426"/>
              <w:jc w:val="both"/>
              <w:rPr>
                <w:sz w:val="24"/>
                <w:szCs w:val="24"/>
              </w:rPr>
            </w:pPr>
            <w:r w:rsidRPr="008F665F">
              <w:rPr>
                <w:rFonts w:ascii="Times New Roman" w:eastAsia="Calibri" w:hAnsi="Times New Roman" w:cs="Times New Roman"/>
                <w:sz w:val="24"/>
                <w:szCs w:val="24"/>
              </w:rPr>
              <w:t xml:space="preserve">Образовательная деятельность в Детском саду организована в соответствии с Федеральным законом от 29.12.2012 № 273-ФЗ «Об образовании в Российской Федерации», </w:t>
            </w:r>
            <w:r w:rsidR="007F12BC" w:rsidRPr="008F665F">
              <w:rPr>
                <w:rFonts w:ascii="Times New Roman" w:eastAsia="Calibri" w:hAnsi="Times New Roman" w:cs="Times New Roman"/>
                <w:sz w:val="24"/>
                <w:szCs w:val="24"/>
              </w:rPr>
              <w:t>Приказ Минобрнауки РФ от 17.10.2013 г. №1155 «Об утверждении федерального государственного образовательного стандарта дошкольного образования</w:t>
            </w:r>
            <w:r w:rsidRPr="008F665F">
              <w:rPr>
                <w:rFonts w:ascii="Times New Roman" w:eastAsia="Calibri" w:hAnsi="Times New Roman" w:cs="Times New Roman"/>
                <w:sz w:val="24"/>
                <w:szCs w:val="24"/>
              </w:rPr>
              <w:t xml:space="preserve">, </w:t>
            </w:r>
            <w:r w:rsidR="007F12BC" w:rsidRPr="008F665F">
              <w:rPr>
                <w:rFonts w:ascii="Times New Roman" w:eastAsia="Calibri" w:hAnsi="Times New Roman" w:cs="Times New Roman"/>
                <w:sz w:val="24"/>
                <w:szCs w:val="24"/>
              </w:rPr>
              <w:t>Постановление Главного государственного санитарного врача РФ от 05.2013 г. № 26 «Об утверждении Сан  ПиН  2.4.1.3049-13  «Санитарно-эпидемиологические  требования  к  устройству,  содержанию  и организации режима работы дошкольных образовательных организации».</w:t>
            </w:r>
            <w:r w:rsidR="007F12BC" w:rsidRPr="008F665F">
              <w:rPr>
                <w:sz w:val="24"/>
                <w:szCs w:val="24"/>
              </w:rPr>
              <w:t xml:space="preserve"> </w:t>
            </w:r>
          </w:p>
          <w:p w:rsidR="008F665F" w:rsidRPr="008F665F" w:rsidRDefault="008F665F" w:rsidP="008F665F">
            <w:pPr>
              <w:pStyle w:val="a6"/>
              <w:shd w:val="clear" w:color="auto" w:fill="FFFFFF" w:themeFill="background1"/>
              <w:spacing w:before="0" w:beforeAutospacing="0" w:after="0" w:afterAutospacing="0" w:line="360" w:lineRule="auto"/>
              <w:jc w:val="both"/>
            </w:pPr>
            <w:r w:rsidRPr="008F665F">
              <w:rPr>
                <w:rStyle w:val="ac"/>
                <w:b w:val="0"/>
                <w:shd w:val="clear" w:color="auto" w:fill="FFFFFF"/>
              </w:rPr>
              <w:t xml:space="preserve">Содержание и организация образовательной работы с детьми в условиях реализации </w:t>
            </w:r>
            <w:r w:rsidRPr="008F665F">
              <w:t xml:space="preserve">Федерального государственного образовательного стандарта дошкольного образования в нашем детском саду носит характер  опосредованного обучения, и осуществляется  в совместной деятельности: ребенок и  взрослый. Происходит внедрение инноваций в воспитательно-образовательный процесс. Изменяются организационные формы образовательного процесса, они становятся более гибкими, вариативными; </w:t>
            </w:r>
            <w:r w:rsidRPr="008F665F">
              <w:rPr>
                <w:bdr w:val="none" w:sz="0" w:space="0" w:color="auto" w:frame="1"/>
              </w:rPr>
              <w:t>распределение видов деятельности согласно возрастным особенностям детей</w:t>
            </w:r>
            <w:r w:rsidRPr="008F665F">
              <w:t xml:space="preserve">, возможностям и потребностям дошкольника.  Ведется </w:t>
            </w:r>
            <w:r w:rsidRPr="008F665F">
              <w:rPr>
                <w:bdr w:val="none" w:sz="0" w:space="0" w:color="auto" w:frame="1"/>
              </w:rPr>
              <w:t>постоянный анализ состояния учебно-методической и воспитательной работы  и на его основе принимаются  конкретные меры повышения эффективности методической работы.</w:t>
            </w:r>
          </w:p>
          <w:p w:rsidR="008F665F" w:rsidRPr="008F665F" w:rsidRDefault="008F665F" w:rsidP="008F665F">
            <w:pPr>
              <w:pStyle w:val="a6"/>
              <w:shd w:val="clear" w:color="auto" w:fill="FFFFFF"/>
              <w:spacing w:before="0" w:beforeAutospacing="0" w:after="0" w:afterAutospacing="0" w:line="360" w:lineRule="auto"/>
              <w:jc w:val="both"/>
              <w:textAlignment w:val="baseline"/>
            </w:pPr>
            <w:r w:rsidRPr="008F665F">
              <w:t xml:space="preserve">При организации педагогического процесса  педагоги выбирают  наиболее </w:t>
            </w:r>
            <w:r w:rsidRPr="008F665F">
              <w:lastRenderedPageBreak/>
              <w:t>эффективных средств обучения и воспитания,  как традиционные методы обучения (объяснение с использованием демонстрационного материала), так и методы проблемного обучен</w:t>
            </w:r>
            <w:r w:rsidR="00595924">
              <w:t xml:space="preserve">ия. Постепенного обновляются и </w:t>
            </w:r>
            <w:r w:rsidRPr="008F665F">
              <w:t xml:space="preserve">совершенствуются  методы, средства,  содержание управления, что в конечном итоге влияет на качество дошкольного образования. </w:t>
            </w:r>
          </w:p>
          <w:p w:rsidR="007F12BC" w:rsidRPr="008F665F" w:rsidRDefault="007F12BC" w:rsidP="007F12BC">
            <w:pPr>
              <w:spacing w:after="0" w:line="360" w:lineRule="auto"/>
              <w:ind w:firstLine="426"/>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Содержание образовательной  работы   соответствует  требованиям  социального  заказа (родителей, школы), обеспечивает обогащенное развитие детей за счет использования реализуемых в ДОУ  программ;  педагогический  процесс  имеет  развивающий  и  корригирующий  характер; собран коллектив  единомышленников  из  числа  профессионально  подготовленных  специалистов, осуществляется  подготовка  кадров,  создан  благоприятный  социально-психологический  климат  в коллективе, отношения между администрацией и коллективом строятся на основе сотрудничества.</w:t>
            </w:r>
          </w:p>
          <w:p w:rsidR="007F12BC" w:rsidRPr="008F665F" w:rsidRDefault="007F12BC" w:rsidP="007F12BC">
            <w:pPr>
              <w:spacing w:after="0" w:line="360" w:lineRule="auto"/>
              <w:ind w:firstLine="426"/>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Образовательная деятельность строится с учетом гендерных различий, возрастных и индивидуальных особенностями детей, психического и физического развития. </w:t>
            </w:r>
          </w:p>
          <w:p w:rsidR="00E17F3C" w:rsidRPr="008F665F" w:rsidRDefault="00E17F3C" w:rsidP="008B4103">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proofErr w:type="gramStart"/>
            <w:r w:rsidRPr="008F665F">
              <w:rPr>
                <w:rFonts w:ascii="Times New Roman" w:eastAsia="Times New Roman" w:hAnsi="Times New Roman" w:cs="Times New Roman"/>
                <w:color w:val="000000"/>
                <w:sz w:val="24"/>
                <w:szCs w:val="24"/>
                <w:lang w:eastAsia="ru-RU"/>
              </w:rPr>
              <w:t>В ГБДОУ НАО «Детский сад «Кораблик» реализуется основная образовательная программа Государственного бюджетного дошкольного образовательного учреждения «Детский сад «Кораблик» (принята на заседании педагогического совета протокол № 1 от 22 сентября 2016 года) с учётом основной образовательной программы дошкольного образования «От рождения до школы» под редакцией Н.Е.Вераксы, Т.С.Комаровой, М.А. Васильевой, парциальные программы в группах общеразвивающей направленности:</w:t>
            </w:r>
            <w:proofErr w:type="gramEnd"/>
            <w:r w:rsidRPr="008F665F">
              <w:rPr>
                <w:rFonts w:ascii="Times New Roman" w:eastAsia="Times New Roman" w:hAnsi="Times New Roman" w:cs="Times New Roman"/>
                <w:color w:val="000000"/>
                <w:sz w:val="24"/>
                <w:szCs w:val="24"/>
                <w:lang w:eastAsia="ru-RU"/>
              </w:rPr>
              <w:t xml:space="preserve"> «Приобщение детей к истокам русской народной культуры» О.Л. Князева, М.Д. Маханева; «Я, ты, мы» Социально – эмоциональное развитие детей от 3 до 6 лет О.Л. Князева, Р.Б. Стеркина; «Цветные ладошки» Программа художественного воспитания, обучения и развития детей 2-7 лет И.А. Лыкова. В группах комбинированной направленности дополнительно реализуется программа коррекционной направленности «Программа логопедической работы по преодолению общего недоразвития речи у детей» под ред. Т.Б. Филичевой, Г.В. Чиркиной.</w:t>
            </w:r>
          </w:p>
          <w:p w:rsidR="00E17F3C" w:rsidRPr="008F665F" w:rsidRDefault="00E17F3C" w:rsidP="008B410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представляет собой:</w:t>
            </w:r>
          </w:p>
          <w:p w:rsidR="00E17F3C" w:rsidRPr="008F665F" w:rsidRDefault="00E17F3C" w:rsidP="008B410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 реализацию национально - регионального компонента образования посредством программы «Мы на северной сторонушке живем», разработанной коллективом </w:t>
            </w:r>
            <w:r w:rsidRPr="008F665F">
              <w:rPr>
                <w:rFonts w:ascii="Times New Roman" w:eastAsia="Times New Roman" w:hAnsi="Times New Roman" w:cs="Times New Roman"/>
                <w:color w:val="000000"/>
                <w:sz w:val="24"/>
                <w:szCs w:val="24"/>
                <w:lang w:eastAsia="ru-RU"/>
              </w:rPr>
              <w:lastRenderedPageBreak/>
              <w:t>Учреждения;</w:t>
            </w:r>
          </w:p>
          <w:p w:rsidR="00E17F3C" w:rsidRPr="008F665F" w:rsidRDefault="00E17F3C" w:rsidP="008B410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деятельность по художественно – эстетическому направлению развития дошкольников посредствам реализации Рабочей программы на основе парциальной программы Лыковой И. А. «Программа художественного воспитания, обучения и развития детей 2-7 лет «Цветные ладошки».</w:t>
            </w:r>
          </w:p>
          <w:p w:rsidR="00E17F3C" w:rsidRPr="008F665F" w:rsidRDefault="00E17F3C" w:rsidP="008B4103">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Региональный компонент содержания Программы включает в себя знакомство дошкольников с историей, культурой и природным окружением города </w:t>
            </w:r>
            <w:r w:rsidR="00595924" w:rsidRPr="008F665F">
              <w:rPr>
                <w:rFonts w:ascii="Times New Roman" w:eastAsia="Times New Roman" w:hAnsi="Times New Roman" w:cs="Times New Roman"/>
                <w:color w:val="000000"/>
                <w:sz w:val="24"/>
                <w:szCs w:val="24"/>
                <w:lang w:eastAsia="ru-RU"/>
              </w:rPr>
              <w:t>Нарьян-Мара</w:t>
            </w:r>
            <w:r w:rsidRPr="008F665F">
              <w:rPr>
                <w:rFonts w:ascii="Times New Roman" w:eastAsia="Times New Roman" w:hAnsi="Times New Roman" w:cs="Times New Roman"/>
                <w:color w:val="000000"/>
                <w:sz w:val="24"/>
                <w:szCs w:val="24"/>
                <w:lang w:eastAsia="ru-RU"/>
              </w:rPr>
              <w:t xml:space="preserve"> и Ненецкого автономного округа. Для реализации национально-регионального компонента в учебном плане не выделяется специально отведенного времени, содержание реализуется через различные виды совместной деятельности педагога с детьми - различные виды игр, экскурсии, чтение, рассматривание иллюстраций, творческие мастерские, согласно циклограмме планирования, 1 раз в неделю.</w:t>
            </w:r>
          </w:p>
          <w:p w:rsidR="00E17F3C" w:rsidRPr="008F665F" w:rsidRDefault="00E17F3C" w:rsidP="008B4103">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Реализация парциальной программы Лыковой И. А. «Программа художественного воспитания, обучения и развития детей 2-7 лет» раскрывает содержание деятельности, направленной на формирование у детей дошкольного возраста эстетического отношения и художественно-творческих способностей в изобразительной деятельности. Для реализации парциальной программы Лыковой И. А «Программа художественного воспитания, обучения и развития детей 2-7 лет «Цветные ладошки» в учебном плане выделяется специально отведенное время.</w:t>
            </w:r>
          </w:p>
          <w:p w:rsidR="008B4103" w:rsidRPr="008F665F" w:rsidRDefault="008B4103" w:rsidP="008B4103">
            <w:pPr>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Детский сад посещают 233 воспитанника в возрасте от 2 до 7 лет и сформировано:</w:t>
            </w:r>
          </w:p>
          <w:p w:rsidR="008B4103" w:rsidRPr="008F665F" w:rsidRDefault="008B4103" w:rsidP="008B4103">
            <w:pPr>
              <w:spacing w:after="0"/>
              <w:jc w:val="both"/>
              <w:rPr>
                <w:rFonts w:ascii="Times New Roman" w:eastAsia="Calibri" w:hAnsi="Times New Roman" w:cs="Times New Roman"/>
                <w:sz w:val="24"/>
                <w:szCs w:val="24"/>
              </w:rPr>
            </w:pPr>
            <w:proofErr w:type="gramStart"/>
            <w:r w:rsidRPr="008F665F">
              <w:rPr>
                <w:rFonts w:ascii="Times New Roman" w:eastAsia="Calibri" w:hAnsi="Times New Roman" w:cs="Times New Roman"/>
                <w:sz w:val="24"/>
                <w:szCs w:val="24"/>
              </w:rPr>
              <w:t xml:space="preserve">- </w:t>
            </w:r>
            <w:r w:rsidRPr="008F665F">
              <w:rPr>
                <w:rFonts w:ascii="Times New Roman" w:eastAsia="Calibri" w:hAnsi="Times New Roman" w:cs="Times New Roman"/>
                <w:i/>
                <w:sz w:val="24"/>
                <w:szCs w:val="24"/>
                <w:u w:val="single"/>
              </w:rPr>
              <w:t>9 групп общеразвивающей направленности</w:t>
            </w:r>
            <w:r w:rsidR="00595924" w:rsidRPr="008F665F">
              <w:rPr>
                <w:rFonts w:ascii="Times New Roman" w:eastAsia="Calibri" w:hAnsi="Times New Roman" w:cs="Times New Roman"/>
                <w:sz w:val="24"/>
                <w:szCs w:val="24"/>
              </w:rPr>
              <w:t>:</w:t>
            </w:r>
            <w:r w:rsidR="00595924">
              <w:rPr>
                <w:rFonts w:ascii="Times New Roman" w:eastAsia="Calibri" w:hAnsi="Times New Roman" w:cs="Times New Roman"/>
                <w:sz w:val="24"/>
                <w:szCs w:val="24"/>
              </w:rPr>
              <w:t xml:space="preserve"> </w:t>
            </w:r>
            <w:r w:rsidRPr="008F665F">
              <w:rPr>
                <w:rFonts w:ascii="Times New Roman" w:eastAsia="Calibri" w:hAnsi="Times New Roman" w:cs="Times New Roman"/>
                <w:sz w:val="24"/>
                <w:szCs w:val="24"/>
              </w:rPr>
              <w:t>1 –я младшая (3 группы</w:t>
            </w:r>
            <w:r w:rsidR="00171432">
              <w:rPr>
                <w:rFonts w:ascii="Times New Roman" w:eastAsia="Calibri" w:hAnsi="Times New Roman" w:cs="Times New Roman"/>
                <w:sz w:val="24"/>
                <w:szCs w:val="24"/>
              </w:rPr>
              <w:t xml:space="preserve"> -49</w:t>
            </w:r>
            <w:r w:rsidRPr="008F665F">
              <w:rPr>
                <w:rFonts w:ascii="Times New Roman" w:eastAsia="Calibri" w:hAnsi="Times New Roman" w:cs="Times New Roman"/>
                <w:sz w:val="24"/>
                <w:szCs w:val="24"/>
              </w:rPr>
              <w:t>)</w:t>
            </w:r>
            <w:r w:rsidR="00595924" w:rsidRPr="008F665F">
              <w:rPr>
                <w:rFonts w:ascii="Times New Roman" w:eastAsia="Calibri" w:hAnsi="Times New Roman" w:cs="Times New Roman"/>
                <w:sz w:val="24"/>
                <w:szCs w:val="24"/>
              </w:rPr>
              <w:t>;</w:t>
            </w:r>
            <w:r w:rsidRPr="008F665F">
              <w:rPr>
                <w:rFonts w:ascii="Times New Roman" w:eastAsia="Calibri" w:hAnsi="Times New Roman" w:cs="Times New Roman"/>
                <w:sz w:val="24"/>
                <w:szCs w:val="24"/>
              </w:rPr>
              <w:t xml:space="preserve"> 2-я младшая (2 группы</w:t>
            </w:r>
            <w:r w:rsidR="00171432">
              <w:rPr>
                <w:rFonts w:ascii="Times New Roman" w:eastAsia="Calibri" w:hAnsi="Times New Roman" w:cs="Times New Roman"/>
                <w:sz w:val="24"/>
                <w:szCs w:val="24"/>
              </w:rPr>
              <w:t xml:space="preserve"> - 48</w:t>
            </w:r>
            <w:r w:rsidRPr="008F665F">
              <w:rPr>
                <w:rFonts w:ascii="Times New Roman" w:eastAsia="Calibri" w:hAnsi="Times New Roman" w:cs="Times New Roman"/>
                <w:sz w:val="24"/>
                <w:szCs w:val="24"/>
              </w:rPr>
              <w:t>); Средняя (2 групп</w:t>
            </w:r>
            <w:r w:rsidR="00171432">
              <w:rPr>
                <w:rFonts w:ascii="Times New Roman" w:eastAsia="Calibri" w:hAnsi="Times New Roman" w:cs="Times New Roman"/>
                <w:sz w:val="24"/>
                <w:szCs w:val="24"/>
              </w:rPr>
              <w:t>ы -48</w:t>
            </w:r>
            <w:r w:rsidRPr="008F665F">
              <w:rPr>
                <w:rFonts w:ascii="Times New Roman" w:eastAsia="Calibri" w:hAnsi="Times New Roman" w:cs="Times New Roman"/>
                <w:sz w:val="24"/>
                <w:szCs w:val="24"/>
              </w:rPr>
              <w:t>); Старшая (1 группа</w:t>
            </w:r>
            <w:r w:rsidR="00171432">
              <w:rPr>
                <w:rFonts w:ascii="Times New Roman" w:eastAsia="Calibri" w:hAnsi="Times New Roman" w:cs="Times New Roman"/>
                <w:sz w:val="24"/>
                <w:szCs w:val="24"/>
              </w:rPr>
              <w:t xml:space="preserve"> -25</w:t>
            </w:r>
            <w:r w:rsidRPr="008F665F">
              <w:rPr>
                <w:rFonts w:ascii="Times New Roman" w:eastAsia="Calibri" w:hAnsi="Times New Roman" w:cs="Times New Roman"/>
                <w:sz w:val="24"/>
                <w:szCs w:val="24"/>
              </w:rPr>
              <w:t>); Подготовительная (1 группа</w:t>
            </w:r>
            <w:r w:rsidR="00171432">
              <w:rPr>
                <w:rFonts w:ascii="Times New Roman" w:eastAsia="Calibri" w:hAnsi="Times New Roman" w:cs="Times New Roman"/>
                <w:sz w:val="24"/>
                <w:szCs w:val="24"/>
              </w:rPr>
              <w:t xml:space="preserve"> -23</w:t>
            </w:r>
            <w:r w:rsidRPr="008F665F">
              <w:rPr>
                <w:rFonts w:ascii="Times New Roman" w:eastAsia="Calibri" w:hAnsi="Times New Roman" w:cs="Times New Roman"/>
                <w:sz w:val="24"/>
                <w:szCs w:val="24"/>
              </w:rPr>
              <w:t>);</w:t>
            </w:r>
            <w:proofErr w:type="gramEnd"/>
          </w:p>
          <w:p w:rsidR="008B4103" w:rsidRPr="008F665F" w:rsidRDefault="008B4103" w:rsidP="008B4103">
            <w:pPr>
              <w:spacing w:after="0"/>
              <w:jc w:val="both"/>
              <w:rPr>
                <w:rFonts w:ascii="Times New Roman" w:eastAsia="Calibri" w:hAnsi="Times New Roman" w:cs="Times New Roman"/>
                <w:sz w:val="24"/>
                <w:szCs w:val="24"/>
              </w:rPr>
            </w:pPr>
            <w:r w:rsidRPr="008F665F">
              <w:rPr>
                <w:rFonts w:ascii="Times New Roman" w:eastAsia="Calibri" w:hAnsi="Times New Roman" w:cs="Times New Roman"/>
                <w:i/>
                <w:sz w:val="24"/>
                <w:szCs w:val="24"/>
                <w:u w:val="single"/>
              </w:rPr>
              <w:t>-1 группа компенсирующей направленности для детей с ОВЗ (тяжелые нарушения речи</w:t>
            </w:r>
            <w:r w:rsidR="00171432">
              <w:rPr>
                <w:rFonts w:ascii="Times New Roman" w:eastAsia="Calibri" w:hAnsi="Times New Roman" w:cs="Times New Roman"/>
                <w:i/>
                <w:sz w:val="24"/>
                <w:szCs w:val="24"/>
                <w:u w:val="single"/>
              </w:rPr>
              <w:t xml:space="preserve"> -14</w:t>
            </w:r>
            <w:r w:rsidRPr="008F665F">
              <w:rPr>
                <w:rFonts w:ascii="Times New Roman" w:eastAsia="Calibri" w:hAnsi="Times New Roman" w:cs="Times New Roman"/>
                <w:i/>
                <w:sz w:val="24"/>
                <w:szCs w:val="24"/>
                <w:u w:val="single"/>
              </w:rPr>
              <w:t>)</w:t>
            </w:r>
            <w:r w:rsidRPr="008F665F">
              <w:rPr>
                <w:rFonts w:ascii="Times New Roman" w:eastAsia="Calibri" w:hAnsi="Times New Roman" w:cs="Times New Roman"/>
                <w:sz w:val="24"/>
                <w:szCs w:val="24"/>
              </w:rPr>
              <w:t>;</w:t>
            </w:r>
          </w:p>
          <w:p w:rsidR="008B4103" w:rsidRPr="008F665F" w:rsidRDefault="008B4103" w:rsidP="008B4103">
            <w:pPr>
              <w:spacing w:after="0"/>
              <w:jc w:val="both"/>
              <w:rPr>
                <w:rFonts w:ascii="Times New Roman" w:eastAsia="Calibri" w:hAnsi="Times New Roman" w:cs="Times New Roman"/>
                <w:i/>
                <w:sz w:val="24"/>
                <w:szCs w:val="24"/>
                <w:u w:val="single"/>
              </w:rPr>
            </w:pPr>
            <w:r w:rsidRPr="008F665F">
              <w:rPr>
                <w:rFonts w:ascii="Times New Roman" w:eastAsia="Calibri" w:hAnsi="Times New Roman" w:cs="Times New Roman"/>
                <w:i/>
                <w:sz w:val="24"/>
                <w:szCs w:val="24"/>
                <w:u w:val="single"/>
              </w:rPr>
              <w:t>-</w:t>
            </w:r>
            <w:r w:rsidR="00171432">
              <w:rPr>
                <w:rFonts w:ascii="Times New Roman" w:eastAsia="Calibri" w:hAnsi="Times New Roman" w:cs="Times New Roman"/>
                <w:i/>
                <w:sz w:val="24"/>
                <w:szCs w:val="24"/>
                <w:u w:val="single"/>
              </w:rPr>
              <w:t>2</w:t>
            </w:r>
            <w:r w:rsidRPr="008F665F">
              <w:rPr>
                <w:rFonts w:ascii="Times New Roman" w:eastAsia="Calibri" w:hAnsi="Times New Roman" w:cs="Times New Roman"/>
                <w:i/>
                <w:sz w:val="24"/>
                <w:szCs w:val="24"/>
                <w:u w:val="single"/>
              </w:rPr>
              <w:t xml:space="preserve"> групп</w:t>
            </w:r>
            <w:r w:rsidR="00171432">
              <w:rPr>
                <w:rFonts w:ascii="Times New Roman" w:eastAsia="Calibri" w:hAnsi="Times New Roman" w:cs="Times New Roman"/>
                <w:i/>
                <w:sz w:val="24"/>
                <w:szCs w:val="24"/>
                <w:u w:val="single"/>
              </w:rPr>
              <w:t>ы</w:t>
            </w:r>
            <w:r w:rsidRPr="008F665F">
              <w:rPr>
                <w:rFonts w:ascii="Times New Roman" w:eastAsia="Calibri" w:hAnsi="Times New Roman" w:cs="Times New Roman"/>
                <w:i/>
                <w:sz w:val="24"/>
                <w:szCs w:val="24"/>
                <w:u w:val="single"/>
              </w:rPr>
              <w:t xml:space="preserve"> кратковременного пребывания (</w:t>
            </w:r>
            <w:r w:rsidR="00171432">
              <w:rPr>
                <w:rFonts w:ascii="Times New Roman" w:eastAsia="Calibri" w:hAnsi="Times New Roman" w:cs="Times New Roman"/>
                <w:i/>
                <w:sz w:val="24"/>
                <w:szCs w:val="24"/>
                <w:u w:val="single"/>
              </w:rPr>
              <w:t>32</w:t>
            </w:r>
            <w:r w:rsidRPr="008F665F">
              <w:rPr>
                <w:rFonts w:ascii="Times New Roman" w:eastAsia="Calibri" w:hAnsi="Times New Roman" w:cs="Times New Roman"/>
                <w:i/>
                <w:sz w:val="24"/>
                <w:szCs w:val="24"/>
                <w:u w:val="single"/>
              </w:rPr>
              <w:t>)</w:t>
            </w:r>
          </w:p>
          <w:p w:rsidR="00E17F3C" w:rsidRPr="008F665F" w:rsidRDefault="00EE7702" w:rsidP="00171432">
            <w:pPr>
              <w:shd w:val="clear" w:color="auto" w:fill="FFFFFF"/>
              <w:spacing w:after="0"/>
              <w:ind w:firstLine="426"/>
              <w:jc w:val="both"/>
              <w:rPr>
                <w:rFonts w:ascii="Times New Roman" w:eastAsia="Calibri" w:hAnsi="Times New Roman" w:cs="Times New Roman"/>
                <w:sz w:val="24"/>
                <w:szCs w:val="24"/>
              </w:rPr>
            </w:pPr>
            <w:r w:rsidRPr="008F665F">
              <w:rPr>
                <w:rFonts w:ascii="Times New Roman" w:hAnsi="Times New Roman" w:cs="Times New Roman"/>
                <w:sz w:val="24"/>
                <w:szCs w:val="24"/>
              </w:rPr>
              <w:t>Образовательная деятельность ведётся на русском языке, в очной форме, уровень образования – дошкольное общее образование. Образовательный процесс в ДОУ строится с учетом контингента</w:t>
            </w:r>
            <w:r w:rsidR="00171432">
              <w:rPr>
                <w:rFonts w:ascii="Times New Roman" w:hAnsi="Times New Roman" w:cs="Times New Roman"/>
                <w:sz w:val="24"/>
                <w:szCs w:val="24"/>
              </w:rPr>
              <w:t xml:space="preserve">. </w:t>
            </w:r>
            <w:r w:rsidR="00E17F3C" w:rsidRPr="008F665F">
              <w:rPr>
                <w:rFonts w:ascii="Times New Roman" w:eastAsia="Calibri" w:hAnsi="Times New Roman" w:cs="Times New Roman"/>
                <w:sz w:val="24"/>
                <w:szCs w:val="24"/>
              </w:rPr>
              <w:t>Ведение образовательной деятельности учитывает санитарно – эпидемиологические правила и нормативы, а так же недельную нагрузку.</w:t>
            </w:r>
          </w:p>
          <w:p w:rsidR="008B4103" w:rsidRPr="008F665F" w:rsidRDefault="008B4103" w:rsidP="0061604C">
            <w:pPr>
              <w:pStyle w:val="a6"/>
              <w:shd w:val="clear" w:color="auto" w:fill="FFFFFF"/>
              <w:spacing w:before="0" w:beforeAutospacing="0" w:after="0" w:afterAutospacing="0" w:line="360" w:lineRule="auto"/>
              <w:jc w:val="both"/>
              <w:rPr>
                <w:color w:val="141412"/>
              </w:rPr>
            </w:pPr>
            <w:r w:rsidRPr="008F665F">
              <w:rPr>
                <w:color w:val="141412"/>
              </w:rPr>
              <w:t>Содержание образовательного процесса представлено по пяти образовательным областям: социально-коммуникативное, познавательное, речевое, художественно — эстетическое и. физическое развитие</w:t>
            </w:r>
          </w:p>
          <w:p w:rsidR="008B4103" w:rsidRPr="008F665F" w:rsidRDefault="008B4103" w:rsidP="0061604C">
            <w:pPr>
              <w:pStyle w:val="a6"/>
              <w:shd w:val="clear" w:color="auto" w:fill="FFFFFF"/>
              <w:spacing w:before="0" w:beforeAutospacing="0" w:after="0" w:afterAutospacing="0" w:line="360" w:lineRule="auto"/>
              <w:rPr>
                <w:color w:val="141412"/>
              </w:rPr>
            </w:pPr>
            <w:r w:rsidRPr="008F665F">
              <w:rPr>
                <w:color w:val="141412"/>
              </w:rPr>
              <w:t>Основные блоки организации образовательного процесса:</w:t>
            </w:r>
            <w:r w:rsidRPr="008F665F">
              <w:rPr>
                <w:color w:val="141412"/>
              </w:rPr>
              <w:br/>
              <w:t xml:space="preserve">• совместная деятельность педагога и воспитанников в рамках непосредственно </w:t>
            </w:r>
            <w:r w:rsidRPr="008F665F">
              <w:rPr>
                <w:color w:val="141412"/>
              </w:rPr>
              <w:lastRenderedPageBreak/>
              <w:t>образовательной деятельности (далее НОД);</w:t>
            </w:r>
            <w:r w:rsidRPr="008F665F">
              <w:rPr>
                <w:color w:val="141412"/>
              </w:rPr>
              <w:br/>
              <w:t>• при проведении режимных моментов;</w:t>
            </w:r>
            <w:r w:rsidRPr="008F665F">
              <w:rPr>
                <w:color w:val="141412"/>
              </w:rPr>
              <w:br/>
              <w:t>• при взаимодействии с родителями (законными представителями)</w:t>
            </w:r>
            <w:r w:rsidRPr="008F665F">
              <w:rPr>
                <w:color w:val="141412"/>
              </w:rPr>
              <w:br/>
              <w:t>• свободная деятельность детей</w:t>
            </w:r>
          </w:p>
          <w:p w:rsidR="008B4103" w:rsidRPr="008F665F" w:rsidRDefault="008B4103" w:rsidP="0061604C">
            <w:pPr>
              <w:pStyle w:val="a6"/>
              <w:shd w:val="clear" w:color="auto" w:fill="FFFFFF"/>
              <w:spacing w:before="0" w:beforeAutospacing="0" w:after="0" w:afterAutospacing="0" w:line="360" w:lineRule="auto"/>
              <w:jc w:val="both"/>
            </w:pPr>
            <w:r w:rsidRPr="008F665F">
              <w:t>Методическое обеспечение образовательной программы ДОУ соответствует федеральному перечню, рекомендованному Министерством образования РФ к использованию в образовательном процессе в учреждениях дошкольного образования, имеет дидактическое обеспечение для каждой возрастной группы.</w:t>
            </w:r>
          </w:p>
          <w:p w:rsidR="008B4103" w:rsidRPr="008F665F" w:rsidRDefault="008B4103" w:rsidP="0061604C">
            <w:pPr>
              <w:pStyle w:val="a6"/>
              <w:shd w:val="clear" w:color="auto" w:fill="FFFFFF"/>
              <w:spacing w:before="0" w:beforeAutospacing="0" w:after="0" w:afterAutospacing="0" w:line="360" w:lineRule="auto"/>
              <w:jc w:val="both"/>
              <w:rPr>
                <w:color w:val="141412"/>
              </w:rPr>
            </w:pPr>
            <w:r w:rsidRPr="008F665F">
              <w:t>Образовательный процесс включает в себя разнообразные виды деятельности: игровую, продуктивную (изобразительную, конструктивную), восприятие художественной литературы и малых жанров русского фольклора, музыкальную, познавательно-исследовательскую, двигательную, формирование элементарных математических представлений, практическую, бытовую деятельность по самообслуживанию и т.д.</w:t>
            </w:r>
          </w:p>
          <w:p w:rsidR="008B4103" w:rsidRDefault="008B4103" w:rsidP="008B4103">
            <w:pPr>
              <w:spacing w:after="0" w:line="360" w:lineRule="auto"/>
              <w:ind w:firstLine="426"/>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Учебный процесс </w:t>
            </w:r>
            <w:r w:rsidR="00595924" w:rsidRPr="008F665F">
              <w:rPr>
                <w:rFonts w:ascii="Times New Roman" w:eastAsia="Calibri" w:hAnsi="Times New Roman" w:cs="Times New Roman"/>
                <w:sz w:val="24"/>
                <w:szCs w:val="24"/>
              </w:rPr>
              <w:t>организуется</w:t>
            </w:r>
            <w:r w:rsidRPr="008F665F">
              <w:rPr>
                <w:rFonts w:ascii="Times New Roman" w:eastAsia="Calibri" w:hAnsi="Times New Roman" w:cs="Times New Roman"/>
                <w:sz w:val="24"/>
                <w:szCs w:val="24"/>
              </w:rPr>
              <w:t xml:space="preserve"> в соответствии с учебным планом, </w:t>
            </w:r>
            <w:r w:rsidR="00595924" w:rsidRPr="008F665F">
              <w:rPr>
                <w:rFonts w:ascii="Times New Roman" w:eastAsia="Calibri" w:hAnsi="Times New Roman" w:cs="Times New Roman"/>
                <w:sz w:val="24"/>
                <w:szCs w:val="24"/>
              </w:rPr>
              <w:t>соответствующим</w:t>
            </w:r>
            <w:r w:rsidRPr="008F665F">
              <w:rPr>
                <w:rFonts w:ascii="Times New Roman" w:eastAsia="Calibri" w:hAnsi="Times New Roman" w:cs="Times New Roman"/>
                <w:sz w:val="24"/>
                <w:szCs w:val="24"/>
              </w:rPr>
              <w:t xml:space="preserve"> требованиям нормативных документов Министерства образования и науки к организации дошкольного образования и воспитания, санитарных нормативов и правил.</w:t>
            </w:r>
          </w:p>
          <w:p w:rsidR="00171432" w:rsidRPr="008F665F" w:rsidRDefault="00171432" w:rsidP="008B4103">
            <w:pPr>
              <w:spacing w:after="0" w:line="360" w:lineRule="auto"/>
              <w:ind w:firstLine="426"/>
              <w:jc w:val="both"/>
              <w:rPr>
                <w:rFonts w:ascii="Times New Roman" w:eastAsia="Calibri" w:hAnsi="Times New Roman" w:cs="Times New Roman"/>
                <w:sz w:val="24"/>
                <w:szCs w:val="24"/>
              </w:rPr>
            </w:pPr>
          </w:p>
          <w:p w:rsidR="007F12BC" w:rsidRPr="008F665F" w:rsidRDefault="008B4103" w:rsidP="007F12BC">
            <w:pPr>
              <w:spacing w:after="0" w:line="360" w:lineRule="auto"/>
              <w:ind w:firstLine="426"/>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Р</w:t>
            </w:r>
            <w:r w:rsidR="008F665F">
              <w:rPr>
                <w:rFonts w:ascii="Times New Roman" w:eastAsia="Calibri" w:hAnsi="Times New Roman" w:cs="Times New Roman"/>
                <w:sz w:val="24"/>
                <w:szCs w:val="24"/>
              </w:rPr>
              <w:t xml:space="preserve">ежим дня воспитанников и Сетка НОД </w:t>
            </w:r>
            <w:r w:rsidRPr="008F665F">
              <w:rPr>
                <w:rFonts w:ascii="Times New Roman" w:eastAsia="Calibri" w:hAnsi="Times New Roman" w:cs="Times New Roman"/>
                <w:sz w:val="24"/>
                <w:szCs w:val="24"/>
              </w:rPr>
              <w:t xml:space="preserve"> </w:t>
            </w:r>
            <w:proofErr w:type="gramStart"/>
            <w:r w:rsidR="00595924" w:rsidRPr="008F665F">
              <w:rPr>
                <w:rFonts w:ascii="Times New Roman" w:eastAsia="Calibri" w:hAnsi="Times New Roman" w:cs="Times New Roman"/>
                <w:sz w:val="24"/>
                <w:szCs w:val="24"/>
              </w:rPr>
              <w:t>составлены</w:t>
            </w:r>
            <w:proofErr w:type="gramEnd"/>
            <w:r w:rsidRPr="008F665F">
              <w:rPr>
                <w:rFonts w:ascii="Times New Roman" w:eastAsia="Calibri" w:hAnsi="Times New Roman" w:cs="Times New Roman"/>
                <w:sz w:val="24"/>
                <w:szCs w:val="24"/>
              </w:rPr>
              <w:t xml:space="preserve"> с учетом психофизиологических возможностей детей и прошли экспертизу  в соответс</w:t>
            </w:r>
            <w:r w:rsidR="00595924">
              <w:rPr>
                <w:rFonts w:ascii="Times New Roman" w:eastAsia="Calibri" w:hAnsi="Times New Roman" w:cs="Times New Roman"/>
                <w:sz w:val="24"/>
                <w:szCs w:val="24"/>
              </w:rPr>
              <w:t>тв</w:t>
            </w:r>
            <w:r w:rsidRPr="008F665F">
              <w:rPr>
                <w:rFonts w:ascii="Times New Roman" w:eastAsia="Calibri" w:hAnsi="Times New Roman" w:cs="Times New Roman"/>
                <w:sz w:val="24"/>
                <w:szCs w:val="24"/>
              </w:rPr>
              <w:t xml:space="preserve">ии с СанПиНом. </w:t>
            </w:r>
            <w:r w:rsidR="007F12BC" w:rsidRPr="008F665F">
              <w:rPr>
                <w:rFonts w:ascii="Times New Roman" w:eastAsia="Calibri" w:hAnsi="Times New Roman" w:cs="Times New Roman"/>
                <w:sz w:val="24"/>
                <w:szCs w:val="24"/>
              </w:rPr>
              <w:t>Образовательный  процесс  в  ДОУ  строится  на  основе  режима  дня,  который  включает  в  себя необходимые  режимные  моменты  и  устанавливает  распорядок  бодрствования  и  сна, приема  пищи, гигиенических  и  оздоровительных  процедур,  организацию  непрерывной  образовательной деятельности, совместной деятельности, прогулок и самостоятельной деятельности воспитанников.</w:t>
            </w:r>
          </w:p>
          <w:p w:rsidR="008B4103" w:rsidRPr="008F665F" w:rsidRDefault="008B4103" w:rsidP="008B4103">
            <w:pPr>
              <w:spacing w:after="0" w:line="360" w:lineRule="auto"/>
              <w:ind w:firstLine="426"/>
              <w:jc w:val="both"/>
              <w:rPr>
                <w:rFonts w:ascii="Times New Roman" w:eastAsia="Calibri" w:hAnsi="Times New Roman" w:cs="Times New Roman"/>
                <w:sz w:val="24"/>
                <w:szCs w:val="24"/>
              </w:rPr>
            </w:pPr>
            <w:r w:rsidRPr="008F665F">
              <w:rPr>
                <w:rFonts w:ascii="Times New Roman" w:eastAsia="Calibri" w:hAnsi="Times New Roman" w:cs="Times New Roman"/>
                <w:iCs/>
                <w:sz w:val="24"/>
                <w:szCs w:val="24"/>
              </w:rPr>
              <w:t>Режим дня соблюдается в соответствии с функциональными возможностями ребенка, его возрастом и состоянием здоровья, соблюдается баланс между разными видами активности детей (умственной, физической и др.), их чередование.</w:t>
            </w:r>
          </w:p>
          <w:p w:rsidR="008B4103" w:rsidRPr="008F665F" w:rsidRDefault="008B4103" w:rsidP="008B4103">
            <w:pPr>
              <w:spacing w:after="0" w:line="360" w:lineRule="auto"/>
              <w:ind w:firstLine="426"/>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Для снятия физического и умственного напряжения, повышения эмоционального тонуса организма, в режим всех возрастных групп введены игровые паузы между занятиями, продолжительностью – 10 минут. Во время </w:t>
            </w:r>
            <w:r w:rsidRPr="008F665F">
              <w:rPr>
                <w:rFonts w:ascii="Times New Roman" w:eastAsia="Calibri" w:hAnsi="Times New Roman" w:cs="Times New Roman"/>
                <w:sz w:val="24"/>
                <w:szCs w:val="24"/>
              </w:rPr>
              <w:lastRenderedPageBreak/>
              <w:t xml:space="preserve">каждого статического занятия проводится физминутка. Раз в неделю, продолжительностью 20-30 минут проводится динамический час. </w:t>
            </w:r>
          </w:p>
          <w:p w:rsidR="008B4103" w:rsidRPr="008F665F" w:rsidRDefault="008B4103" w:rsidP="008B4103">
            <w:pPr>
              <w:spacing w:after="0" w:line="360" w:lineRule="auto"/>
              <w:ind w:firstLine="426"/>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Организация непосредственно образовательной деятельности или других образовательных мероприятий организуется фронтально, по подгруппам, индивидуально. </w:t>
            </w:r>
          </w:p>
          <w:p w:rsidR="008B4103" w:rsidRPr="008F665F" w:rsidRDefault="008B4103" w:rsidP="008B4103">
            <w:pPr>
              <w:spacing w:after="0" w:line="360" w:lineRule="auto"/>
              <w:ind w:firstLine="426"/>
              <w:jc w:val="both"/>
              <w:rPr>
                <w:rFonts w:ascii="Times New Roman" w:eastAsia="Calibri" w:hAnsi="Times New Roman" w:cs="Times New Roman"/>
                <w:sz w:val="24"/>
                <w:szCs w:val="24"/>
              </w:rPr>
            </w:pPr>
            <w:r w:rsidRPr="008F665F">
              <w:rPr>
                <w:rFonts w:ascii="Times New Roman" w:hAnsi="Times New Roman" w:cs="Times New Roman"/>
                <w:sz w:val="24"/>
                <w:szCs w:val="24"/>
              </w:rPr>
              <w:t>Процесс реализации воспитательно-образовательной деятельности носит комплексно-тематический, плановый характер.</w:t>
            </w:r>
          </w:p>
          <w:p w:rsidR="008B4103" w:rsidRPr="008F665F" w:rsidRDefault="008B4103" w:rsidP="008B4103">
            <w:pPr>
              <w:spacing w:after="0" w:line="360" w:lineRule="auto"/>
              <w:jc w:val="both"/>
              <w:rPr>
                <w:rFonts w:ascii="Times New Roman" w:eastAsia="Calibri" w:hAnsi="Times New Roman" w:cs="Times New Roman"/>
                <w:sz w:val="24"/>
                <w:szCs w:val="24"/>
              </w:rPr>
            </w:pPr>
          </w:p>
          <w:p w:rsidR="00E17F3C" w:rsidRDefault="008B4103" w:rsidP="008B4103">
            <w:pPr>
              <w:spacing w:after="0" w:line="360" w:lineRule="auto"/>
              <w:ind w:firstLine="567"/>
              <w:jc w:val="both"/>
              <w:rPr>
                <w:rFonts w:ascii="Times New Roman" w:hAnsi="Times New Roman" w:cs="Times New Roman"/>
                <w:sz w:val="24"/>
                <w:szCs w:val="24"/>
              </w:rPr>
            </w:pPr>
            <w:r w:rsidRPr="008F665F">
              <w:rPr>
                <w:rFonts w:ascii="Times New Roman" w:hAnsi="Times New Roman" w:cs="Times New Roman"/>
                <w:sz w:val="24"/>
                <w:szCs w:val="24"/>
              </w:rPr>
              <w:t xml:space="preserve">В целях создания оптимальных условий для обеспечения всестороннего воспитания дошкольников в текущем учебном году была разработана инновационная модель развивающей предметно-пространственной среды групп и кабинетов. В ходе реализации данной модели педагоги находили удачные решения, позволяющие оптимально использовать ограниченное пространство детского сада. </w:t>
            </w:r>
            <w:proofErr w:type="gramStart"/>
            <w:r w:rsidRPr="008F665F">
              <w:rPr>
                <w:rFonts w:ascii="Times New Roman" w:hAnsi="Times New Roman" w:cs="Times New Roman"/>
                <w:sz w:val="24"/>
                <w:szCs w:val="24"/>
              </w:rPr>
              <w:t>В каждой группе созданы центры познавательного развития, художественного творчества (уголки изобразительной деятельности, театрально-музыкальные уголки), игровой деятельности, экологического воспитания и речевого развития, а так же оптимальные условия для развития индивидуальных, творческих способностей детей,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 страны и родного города.</w:t>
            </w:r>
            <w:proofErr w:type="gramEnd"/>
          </w:p>
          <w:p w:rsidR="00093F70" w:rsidRPr="008F665F" w:rsidRDefault="00093F70" w:rsidP="008B4103">
            <w:pPr>
              <w:spacing w:after="0" w:line="360" w:lineRule="auto"/>
              <w:ind w:firstLine="567"/>
              <w:jc w:val="both"/>
              <w:rPr>
                <w:rFonts w:ascii="Times New Roman" w:hAnsi="Times New Roman" w:cs="Times New Roman"/>
                <w:sz w:val="24"/>
                <w:szCs w:val="24"/>
              </w:rPr>
            </w:pPr>
          </w:p>
          <w:p w:rsidR="007F12BC" w:rsidRPr="008F665F" w:rsidRDefault="007F12BC" w:rsidP="007F12BC">
            <w:pPr>
              <w:spacing w:after="0" w:line="360" w:lineRule="auto"/>
              <w:ind w:firstLine="567"/>
              <w:jc w:val="both"/>
              <w:rPr>
                <w:rFonts w:ascii="Times New Roman" w:hAnsi="Times New Roman" w:cs="Times New Roman"/>
                <w:b/>
                <w:sz w:val="24"/>
                <w:szCs w:val="24"/>
              </w:rPr>
            </w:pPr>
            <w:r w:rsidRPr="008F665F">
              <w:rPr>
                <w:rFonts w:ascii="Times New Roman" w:hAnsi="Times New Roman" w:cs="Times New Roman"/>
                <w:b/>
                <w:sz w:val="24"/>
                <w:szCs w:val="24"/>
              </w:rPr>
              <w:t xml:space="preserve">Качество подготовки </w:t>
            </w:r>
            <w:proofErr w:type="gramStart"/>
            <w:r w:rsidRPr="008F665F">
              <w:rPr>
                <w:rFonts w:ascii="Times New Roman" w:hAnsi="Times New Roman" w:cs="Times New Roman"/>
                <w:b/>
                <w:sz w:val="24"/>
                <w:szCs w:val="24"/>
              </w:rPr>
              <w:t>обучающихся</w:t>
            </w:r>
            <w:proofErr w:type="gramEnd"/>
          </w:p>
          <w:p w:rsidR="007F12BC" w:rsidRPr="008F665F" w:rsidRDefault="007F12BC" w:rsidP="007F12BC">
            <w:pPr>
              <w:spacing w:after="0" w:line="360" w:lineRule="auto"/>
              <w:ind w:firstLine="567"/>
              <w:jc w:val="both"/>
              <w:rPr>
                <w:rFonts w:ascii="Times New Roman" w:hAnsi="Times New Roman" w:cs="Times New Roman"/>
                <w:sz w:val="24"/>
                <w:szCs w:val="24"/>
              </w:rPr>
            </w:pPr>
            <w:r w:rsidRPr="008F665F">
              <w:rPr>
                <w:rFonts w:ascii="Times New Roman" w:hAnsi="Times New Roman" w:cs="Times New Roman"/>
                <w:sz w:val="24"/>
                <w:szCs w:val="24"/>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7F12BC" w:rsidRPr="008F665F" w:rsidRDefault="007F12BC" w:rsidP="007F12BC">
            <w:pPr>
              <w:spacing w:after="0" w:line="360" w:lineRule="auto"/>
              <w:ind w:firstLine="567"/>
              <w:jc w:val="both"/>
              <w:rPr>
                <w:rFonts w:ascii="Times New Roman" w:hAnsi="Times New Roman" w:cs="Times New Roman"/>
                <w:sz w:val="24"/>
                <w:szCs w:val="24"/>
              </w:rPr>
            </w:pPr>
            <w:r w:rsidRPr="008F665F">
              <w:rPr>
                <w:rFonts w:ascii="Times New Roman" w:hAnsi="Times New Roman" w:cs="Times New Roman"/>
                <w:sz w:val="24"/>
                <w:szCs w:val="24"/>
              </w:rPr>
              <w:t xml:space="preserve">При  реализации  Программы  проводится  педагогическая  диагностика  (мониторинг),  которая предполагает  составление  индивидуального  образовательного  маршрута,  для  оценки индивидуального развития детей (поддержки ребенка, построение его образовательной траектории и профессиональной  коррекции  особенностей  развития). Индивидуальный  образовательный маршрут определяется образовательными потребностями, </w:t>
            </w:r>
            <w:r w:rsidRPr="008F665F">
              <w:rPr>
                <w:rFonts w:ascii="Times New Roman" w:hAnsi="Times New Roman" w:cs="Times New Roman"/>
                <w:sz w:val="24"/>
                <w:szCs w:val="24"/>
              </w:rPr>
              <w:lastRenderedPageBreak/>
              <w:t>индивидуальными способностями и возможностями воспитанников, а также образовательным стандартом.</w:t>
            </w:r>
          </w:p>
          <w:p w:rsidR="007F12BC" w:rsidRPr="008F665F" w:rsidRDefault="007F12BC" w:rsidP="007F12BC">
            <w:pPr>
              <w:spacing w:after="0" w:line="360" w:lineRule="auto"/>
              <w:ind w:firstLine="567"/>
              <w:jc w:val="both"/>
              <w:rPr>
                <w:rFonts w:ascii="Times New Roman" w:hAnsi="Times New Roman" w:cs="Times New Roman"/>
                <w:sz w:val="24"/>
                <w:szCs w:val="24"/>
              </w:rPr>
            </w:pPr>
            <w:r w:rsidRPr="008F665F">
              <w:rPr>
                <w:rFonts w:ascii="Times New Roman" w:hAnsi="Times New Roman" w:cs="Times New Roman"/>
                <w:sz w:val="24"/>
                <w:szCs w:val="24"/>
              </w:rPr>
              <w:t>Педагогический мониторинг проводится в учебном году 2 раза, в октябре  и апреле:</w:t>
            </w:r>
            <w:r w:rsidRPr="008F665F">
              <w:rPr>
                <w:rFonts w:ascii="Times New Roman" w:eastAsia="Calibri" w:hAnsi="Times New Roman" w:cs="Times New Roman"/>
                <w:sz w:val="24"/>
                <w:szCs w:val="24"/>
              </w:rPr>
              <w:t xml:space="preserve"> выявление необходимой помощи или дальнейшего развития, а в конце – наличие динамики развития.</w:t>
            </w:r>
          </w:p>
          <w:p w:rsidR="007F12BC" w:rsidRPr="008F665F" w:rsidRDefault="007F12BC" w:rsidP="007F12BC">
            <w:pPr>
              <w:spacing w:after="0" w:line="360" w:lineRule="auto"/>
              <w:ind w:firstLine="567"/>
              <w:jc w:val="both"/>
              <w:rPr>
                <w:rFonts w:ascii="Times New Roman" w:hAnsi="Times New Roman" w:cs="Times New Roman"/>
                <w:sz w:val="24"/>
                <w:szCs w:val="24"/>
              </w:rPr>
            </w:pPr>
            <w:r w:rsidRPr="008F665F">
              <w:rPr>
                <w:rFonts w:ascii="Times New Roman" w:hAnsi="Times New Roman" w:cs="Times New Roman"/>
                <w:sz w:val="24"/>
                <w:szCs w:val="24"/>
              </w:rPr>
              <w:t>Система  педагогической  диагностики  (мониторинга)  осуществляется  в  соответствии  с  ФГОС дошкольного образования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  (адаптированной  образовательной программой дошкольного образования).</w:t>
            </w:r>
          </w:p>
          <w:p w:rsidR="007F12BC" w:rsidRPr="008F665F" w:rsidRDefault="007F12BC" w:rsidP="007F12BC">
            <w:pPr>
              <w:spacing w:after="0" w:line="360" w:lineRule="auto"/>
              <w:ind w:firstLine="567"/>
              <w:jc w:val="both"/>
              <w:rPr>
                <w:rFonts w:ascii="Times New Roman" w:hAnsi="Times New Roman" w:cs="Times New Roman"/>
                <w:sz w:val="24"/>
                <w:szCs w:val="24"/>
              </w:rPr>
            </w:pPr>
            <w:r w:rsidRPr="008F665F">
              <w:rPr>
                <w:rFonts w:ascii="Times New Roman" w:hAnsi="Times New Roman" w:cs="Times New Roman"/>
                <w:sz w:val="24"/>
                <w:szCs w:val="24"/>
              </w:rPr>
              <w:t>Система  психолого-педагогической  диагностики  (мониторинга</w:t>
            </w:r>
            <w:r w:rsidR="00595924" w:rsidRPr="008F665F">
              <w:rPr>
                <w:rFonts w:ascii="Times New Roman" w:hAnsi="Times New Roman" w:cs="Times New Roman"/>
                <w:sz w:val="24"/>
                <w:szCs w:val="24"/>
              </w:rPr>
              <w:t>) о</w:t>
            </w:r>
            <w:r w:rsidRPr="008F665F">
              <w:rPr>
                <w:rFonts w:ascii="Times New Roman" w:hAnsi="Times New Roman" w:cs="Times New Roman"/>
                <w:sz w:val="24"/>
                <w:szCs w:val="24"/>
              </w:rPr>
              <w:t>существляется  в  соответствии  с ФГОС дошкольного образования и обеспечивает комплексный подход педагог</w:t>
            </w:r>
            <w:r w:rsidR="00595924" w:rsidRPr="008F665F">
              <w:rPr>
                <w:rFonts w:ascii="Times New Roman" w:hAnsi="Times New Roman" w:cs="Times New Roman"/>
                <w:sz w:val="24"/>
                <w:szCs w:val="24"/>
              </w:rPr>
              <w:t>а -</w:t>
            </w:r>
            <w:r w:rsidRPr="008F665F">
              <w:rPr>
                <w:rFonts w:ascii="Times New Roman" w:hAnsi="Times New Roman" w:cs="Times New Roman"/>
                <w:sz w:val="24"/>
                <w:szCs w:val="24"/>
              </w:rPr>
              <w:t xml:space="preserve"> психолога к оценке психологического  развития  детей,  позволяет  осуществлять  оценку  динамики  их  достижений  в соответствии с реализуемой образовательной программой дошкольного образования.</w:t>
            </w:r>
          </w:p>
          <w:p w:rsidR="007F12BC" w:rsidRPr="008F665F" w:rsidRDefault="007F12BC" w:rsidP="007F12BC">
            <w:pPr>
              <w:spacing w:after="0" w:line="360" w:lineRule="auto"/>
              <w:ind w:firstLine="567"/>
              <w:jc w:val="both"/>
              <w:rPr>
                <w:rFonts w:ascii="Times New Roman" w:hAnsi="Times New Roman" w:cs="Times New Roman"/>
                <w:sz w:val="24"/>
                <w:szCs w:val="24"/>
              </w:rPr>
            </w:pPr>
            <w:r w:rsidRPr="008F665F">
              <w:rPr>
                <w:rFonts w:ascii="Times New Roman" w:hAnsi="Times New Roman" w:cs="Times New Roman"/>
                <w:sz w:val="24"/>
                <w:szCs w:val="24"/>
              </w:rPr>
              <w:t>В группе компенсирующей направленности и на логопункте, для каждого ребёнка учителями - логопедами разработан индивидуальный образовательный маршрут, 2 раза в год проводится мониторинг речевого развития детей, по результатам которого планируется коррекционная работа.</w:t>
            </w:r>
          </w:p>
          <w:p w:rsidR="007F12BC" w:rsidRPr="008F665F" w:rsidRDefault="007F12BC" w:rsidP="007F12BC">
            <w:pPr>
              <w:spacing w:after="0" w:line="360" w:lineRule="auto"/>
              <w:ind w:firstLine="567"/>
              <w:jc w:val="both"/>
              <w:rPr>
                <w:rFonts w:ascii="Times New Roman" w:hAnsi="Times New Roman" w:cs="Times New Roman"/>
                <w:sz w:val="24"/>
                <w:szCs w:val="24"/>
              </w:rPr>
            </w:pPr>
            <w:r w:rsidRPr="008F665F">
              <w:rPr>
                <w:rFonts w:ascii="Times New Roman" w:hAnsi="Times New Roman" w:cs="Times New Roman"/>
                <w:sz w:val="24"/>
                <w:szCs w:val="24"/>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7F12BC" w:rsidRPr="008F665F" w:rsidRDefault="007F12BC" w:rsidP="007F12BC">
            <w:pPr>
              <w:spacing w:after="0" w:line="360" w:lineRule="auto"/>
              <w:ind w:firstLine="567"/>
              <w:jc w:val="both"/>
              <w:rPr>
                <w:rFonts w:ascii="Times New Roman" w:hAnsi="Times New Roman" w:cs="Times New Roman"/>
                <w:sz w:val="24"/>
                <w:szCs w:val="24"/>
              </w:rPr>
            </w:pPr>
            <w:r w:rsidRPr="008F665F">
              <w:rPr>
                <w:rFonts w:ascii="Times New Roman" w:hAnsi="Times New Roman" w:cs="Times New Roman"/>
                <w:sz w:val="24"/>
                <w:szCs w:val="24"/>
              </w:rPr>
              <w:t>Представленные    результаты образовательного  процесса позволяют  сделать  выводы  об  освоения детьми образовательных программ.</w:t>
            </w:r>
          </w:p>
          <w:p w:rsidR="008B4103" w:rsidRPr="008F665F" w:rsidRDefault="008B4103" w:rsidP="008B4103">
            <w:pPr>
              <w:spacing w:after="0" w:line="360" w:lineRule="auto"/>
              <w:ind w:firstLine="567"/>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Уровень развития детей анализируется по итогам педагогической диагностики. Формы проведения диагностики:</w:t>
            </w:r>
          </w:p>
          <w:p w:rsidR="008B4103" w:rsidRPr="008F665F" w:rsidRDefault="008B4103" w:rsidP="008B4103">
            <w:pPr>
              <w:spacing w:after="0" w:line="360" w:lineRule="auto"/>
              <w:ind w:firstLine="567"/>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диагностические занятия (по каждому разделу программы);</w:t>
            </w:r>
          </w:p>
          <w:p w:rsidR="008B4103" w:rsidRPr="008F665F" w:rsidRDefault="008B4103" w:rsidP="008B4103">
            <w:pPr>
              <w:spacing w:after="0" w:line="360" w:lineRule="auto"/>
              <w:ind w:firstLine="567"/>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диагностические срезы (при необходимости);</w:t>
            </w:r>
          </w:p>
          <w:p w:rsidR="008B4103" w:rsidRPr="008F665F" w:rsidRDefault="008B4103" w:rsidP="008B4103">
            <w:pPr>
              <w:spacing w:after="0" w:line="360" w:lineRule="auto"/>
              <w:ind w:firstLine="567"/>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наблюдения, итоговые занятия.</w:t>
            </w:r>
          </w:p>
          <w:p w:rsidR="00E17F3C" w:rsidRPr="008F665F" w:rsidRDefault="008B4103" w:rsidP="008B4103">
            <w:pPr>
              <w:spacing w:after="0" w:line="360" w:lineRule="auto"/>
              <w:ind w:firstLine="567"/>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освоения образовательных областей. Педагогическая </w:t>
            </w:r>
            <w:r w:rsidRPr="008F665F">
              <w:rPr>
                <w:rFonts w:ascii="Times New Roman" w:eastAsia="Calibri" w:hAnsi="Times New Roman" w:cs="Times New Roman"/>
                <w:sz w:val="24"/>
                <w:szCs w:val="24"/>
              </w:rPr>
              <w:lastRenderedPageBreak/>
              <w:t xml:space="preserve">оценка индивидуального развития осуществляется через отслеживание результатов освоения детьми образовательной программы. Осуществляется через наблюдение, беседы, продукты детской деятельности, специальные диагностические ситуации, организуемые педагогами. </w:t>
            </w:r>
          </w:p>
          <w:p w:rsidR="008B4103" w:rsidRPr="008F665F" w:rsidRDefault="00C51EFD"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Cs/>
                <w:sz w:val="24"/>
                <w:szCs w:val="24"/>
                <w:shd w:val="clear" w:color="auto" w:fill="FFFFCC"/>
                <w:lang w:eastAsia="ru-RU"/>
              </w:rPr>
            </w:pPr>
            <w:r w:rsidRPr="008F665F">
              <w:rPr>
                <w:rFonts w:ascii="Times New Roman" w:eastAsia="Times New Roman" w:hAnsi="Times New Roman" w:cs="Times New Roman"/>
                <w:iCs/>
                <w:sz w:val="24"/>
                <w:szCs w:val="24"/>
                <w:shd w:val="clear" w:color="auto" w:fill="FFFFCC"/>
                <w:lang w:eastAsia="ru-RU"/>
              </w:rPr>
              <w:br/>
            </w:r>
            <w:r w:rsidR="008B4103" w:rsidRPr="008F665F">
              <w:rPr>
                <w:rFonts w:ascii="Times New Roman" w:eastAsia="Calibri" w:hAnsi="Times New Roman" w:cs="Times New Roman"/>
                <w:sz w:val="24"/>
                <w:szCs w:val="24"/>
              </w:rPr>
              <w:t>Так, результаты качества освоения ООП Детского сада в  2018 году выглядят следующим образом</w:t>
            </w:r>
            <w:r w:rsidR="008B4103" w:rsidRPr="008F665F">
              <w:rPr>
                <w:rFonts w:ascii="Times New Roman" w:eastAsia="Times New Roman" w:hAnsi="Times New Roman" w:cs="Times New Roman"/>
                <w:iCs/>
                <w:sz w:val="24"/>
                <w:szCs w:val="24"/>
                <w:shd w:val="clear" w:color="auto" w:fill="FFFFCC"/>
                <w:lang w:eastAsia="ru-RU"/>
              </w:rPr>
              <w:t xml:space="preserve"> </w:t>
            </w:r>
          </w:p>
          <w:p w:rsidR="008B4103" w:rsidRPr="008F665F" w:rsidRDefault="008B4103"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Cs/>
                <w:sz w:val="24"/>
                <w:szCs w:val="24"/>
                <w:shd w:val="clear" w:color="auto" w:fill="FFFFCC"/>
                <w:lang w:eastAsia="ru-RU"/>
              </w:rPr>
            </w:pPr>
          </w:p>
          <w:p w:rsidR="008B4103" w:rsidRPr="008F665F" w:rsidRDefault="008B4103"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Cs/>
                <w:sz w:val="24"/>
                <w:szCs w:val="24"/>
                <w:shd w:val="clear" w:color="auto" w:fill="FFFFCC"/>
                <w:lang w:eastAsia="ru-RU"/>
              </w:rPr>
            </w:pPr>
            <w:r w:rsidRPr="008F665F">
              <w:rPr>
                <w:rFonts w:ascii="Times New Roman" w:eastAsia="Times New Roman" w:hAnsi="Times New Roman" w:cs="Times New Roman"/>
                <w:iCs/>
                <w:noProof/>
                <w:sz w:val="24"/>
                <w:szCs w:val="24"/>
                <w:shd w:val="clear" w:color="auto" w:fill="FFFFCC"/>
                <w:lang w:eastAsia="ru-RU"/>
              </w:rPr>
              <w:drawing>
                <wp:inline distT="0" distB="0" distL="0" distR="0" wp14:anchorId="754AB56E" wp14:editId="4E1F3286">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4103" w:rsidRPr="008F665F" w:rsidRDefault="008B4103"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Cs/>
                <w:sz w:val="24"/>
                <w:szCs w:val="24"/>
                <w:shd w:val="clear" w:color="auto" w:fill="FFFFCC"/>
                <w:lang w:eastAsia="ru-RU"/>
              </w:rPr>
            </w:pPr>
          </w:p>
          <w:p w:rsidR="008B4103" w:rsidRPr="008F665F" w:rsidRDefault="008B4103"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Cs/>
                <w:sz w:val="24"/>
                <w:szCs w:val="24"/>
                <w:shd w:val="clear" w:color="auto" w:fill="FFFFCC"/>
                <w:lang w:eastAsia="ru-RU"/>
              </w:rPr>
            </w:pPr>
          </w:p>
          <w:p w:rsidR="008B4103" w:rsidRPr="008F665F" w:rsidRDefault="008B4103"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iCs/>
                <w:sz w:val="24"/>
                <w:szCs w:val="24"/>
                <w:shd w:val="clear" w:color="auto" w:fill="FFFFCC"/>
                <w:lang w:eastAsia="ru-RU"/>
              </w:rPr>
            </w:pPr>
          </w:p>
          <w:p w:rsidR="008B4103" w:rsidRPr="008F665F" w:rsidRDefault="008B4103" w:rsidP="008B4103">
            <w:pPr>
              <w:spacing w:after="0" w:line="360" w:lineRule="auto"/>
              <w:ind w:firstLine="567"/>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В мае  2018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42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w:t>
            </w:r>
            <w:r w:rsidRPr="008F665F">
              <w:rPr>
                <w:rFonts w:ascii="Times New Roman" w:eastAsia="Calibri" w:hAnsi="Times New Roman" w:cs="Times New Roman"/>
                <w:sz w:val="24"/>
                <w:szCs w:val="24"/>
              </w:rPr>
              <w:lastRenderedPageBreak/>
              <w:t xml:space="preserve">Детском саду. Программа реализована в полном объеме. </w:t>
            </w:r>
          </w:p>
          <w:p w:rsidR="0054724A" w:rsidRPr="008F665F" w:rsidRDefault="0054724A" w:rsidP="005472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В  соответствии  с  Приказом  Министерства  образования  и  науки  Российской  Федерации  от 17.10.2013 года № 1155 «Об утверждении федерального государственного образовательного стандарта дошкольного образования» в течение 2018 года велась активная работа по реализации ФГОС ДО в образовательный процесс ДОУ.</w:t>
            </w:r>
          </w:p>
          <w:p w:rsidR="008B4103" w:rsidRPr="008F665F" w:rsidRDefault="0054724A"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За отчётный период в ДОУ проведены мероприятия, направленные на повышение профессионального уровня и компетентности педагогов в условиях реализации ФГОС ДО: педагогические советы, мастер-классы, творческие мастерские, семинары, консультации, лекции, деловая игра. </w:t>
            </w:r>
          </w:p>
          <w:p w:rsidR="008B4103" w:rsidRPr="008F665F" w:rsidRDefault="008B4103" w:rsidP="008B4103">
            <w:pPr>
              <w:spacing w:before="120" w:after="0" w:line="240" w:lineRule="auto"/>
              <w:jc w:val="center"/>
              <w:rPr>
                <w:rFonts w:ascii="Times New Roman" w:eastAsia="Calibri" w:hAnsi="Times New Roman" w:cs="Times New Roman"/>
                <w:b/>
                <w:sz w:val="24"/>
                <w:szCs w:val="24"/>
              </w:rPr>
            </w:pPr>
            <w:r w:rsidRPr="008F665F">
              <w:rPr>
                <w:rFonts w:ascii="Times New Roman" w:eastAsia="Calibri" w:hAnsi="Times New Roman" w:cs="Times New Roman"/>
                <w:b/>
                <w:sz w:val="24"/>
                <w:szCs w:val="24"/>
              </w:rPr>
              <w:t>Воспитательная работа</w:t>
            </w:r>
          </w:p>
          <w:p w:rsidR="008B4103" w:rsidRPr="008F665F" w:rsidRDefault="008B4103" w:rsidP="008B4103">
            <w:pPr>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Чтобы выбрать стратегию воспитательной работы, в 2018 году проводился анализ состава семей воспитанников.</w:t>
            </w:r>
          </w:p>
          <w:tbl>
            <w:tblPr>
              <w:tblStyle w:val="ab"/>
              <w:tblW w:w="0" w:type="auto"/>
              <w:tblLayout w:type="fixed"/>
              <w:tblLook w:val="04A0" w:firstRow="1" w:lastRow="0" w:firstColumn="1" w:lastColumn="0" w:noHBand="0" w:noVBand="1"/>
            </w:tblPr>
            <w:tblGrid>
              <w:gridCol w:w="7508"/>
              <w:gridCol w:w="1627"/>
            </w:tblGrid>
            <w:tr w:rsidR="008B4103" w:rsidRPr="008F665F" w:rsidTr="00093F70">
              <w:tc>
                <w:tcPr>
                  <w:tcW w:w="7508"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Содержание</w:t>
                  </w:r>
                </w:p>
              </w:tc>
              <w:tc>
                <w:tcPr>
                  <w:tcW w:w="1627"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Кол-во</w:t>
                  </w:r>
                </w:p>
              </w:tc>
            </w:tr>
            <w:tr w:rsidR="008B4103" w:rsidRPr="008F665F" w:rsidTr="00093F70">
              <w:tc>
                <w:tcPr>
                  <w:tcW w:w="7508" w:type="dxa"/>
                </w:tcPr>
                <w:p w:rsidR="008B4103" w:rsidRPr="008F665F" w:rsidRDefault="008B4103" w:rsidP="00171432">
                  <w:pPr>
                    <w:pStyle w:val="a5"/>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Количество </w:t>
                  </w:r>
                  <w:r w:rsidR="00171432">
                    <w:rPr>
                      <w:rFonts w:ascii="Times New Roman" w:eastAsia="Calibri" w:hAnsi="Times New Roman" w:cs="Times New Roman"/>
                      <w:sz w:val="24"/>
                      <w:szCs w:val="24"/>
                    </w:rPr>
                    <w:t>семей</w:t>
                  </w:r>
                  <w:r w:rsidRPr="008F665F">
                    <w:rPr>
                      <w:rFonts w:ascii="Times New Roman" w:eastAsia="Calibri" w:hAnsi="Times New Roman" w:cs="Times New Roman"/>
                      <w:sz w:val="24"/>
                      <w:szCs w:val="24"/>
                    </w:rPr>
                    <w:t xml:space="preserve"> в ДОУ</w:t>
                  </w:r>
                </w:p>
              </w:tc>
              <w:tc>
                <w:tcPr>
                  <w:tcW w:w="1627"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224</w:t>
                  </w:r>
                </w:p>
              </w:tc>
            </w:tr>
            <w:tr w:rsidR="008B4103" w:rsidRPr="008F665F" w:rsidTr="00093F70">
              <w:tc>
                <w:tcPr>
                  <w:tcW w:w="7508"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Имеют одного ребенка до 18 лет</w:t>
                  </w:r>
                </w:p>
              </w:tc>
              <w:tc>
                <w:tcPr>
                  <w:tcW w:w="1627"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76</w:t>
                  </w:r>
                </w:p>
              </w:tc>
            </w:tr>
            <w:tr w:rsidR="008B4103" w:rsidRPr="008F665F" w:rsidTr="00093F70">
              <w:tc>
                <w:tcPr>
                  <w:tcW w:w="7508"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Имеют двух детей до 18 лет</w:t>
                  </w:r>
                </w:p>
              </w:tc>
              <w:tc>
                <w:tcPr>
                  <w:tcW w:w="1627"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99</w:t>
                  </w:r>
                </w:p>
              </w:tc>
            </w:tr>
            <w:tr w:rsidR="008B4103" w:rsidRPr="008F665F" w:rsidTr="00093F70">
              <w:tc>
                <w:tcPr>
                  <w:tcW w:w="7508"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Имеют трех и более детей до 18 лет</w:t>
                  </w:r>
                </w:p>
              </w:tc>
              <w:tc>
                <w:tcPr>
                  <w:tcW w:w="1627"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49</w:t>
                  </w:r>
                </w:p>
              </w:tc>
            </w:tr>
            <w:tr w:rsidR="008B4103" w:rsidRPr="008F665F" w:rsidTr="00093F70">
              <w:tc>
                <w:tcPr>
                  <w:tcW w:w="7508" w:type="dxa"/>
                </w:tcPr>
                <w:p w:rsidR="008B4103" w:rsidRPr="008F665F" w:rsidRDefault="008B4103" w:rsidP="008B4103">
                  <w:pPr>
                    <w:pStyle w:val="a5"/>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Количество детей посещающих ДОУ</w:t>
                  </w:r>
                </w:p>
              </w:tc>
              <w:tc>
                <w:tcPr>
                  <w:tcW w:w="1627" w:type="dxa"/>
                </w:tcPr>
                <w:p w:rsidR="008B4103" w:rsidRPr="008F665F" w:rsidRDefault="008B4103" w:rsidP="0017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2</w:t>
                  </w:r>
                  <w:r w:rsidR="00171432">
                    <w:rPr>
                      <w:rFonts w:ascii="Times New Roman" w:eastAsia="Calibri" w:hAnsi="Times New Roman" w:cs="Times New Roman"/>
                      <w:sz w:val="24"/>
                      <w:szCs w:val="24"/>
                    </w:rPr>
                    <w:t>40</w:t>
                  </w:r>
                </w:p>
              </w:tc>
            </w:tr>
            <w:tr w:rsidR="008B4103" w:rsidRPr="008F665F" w:rsidTr="00093F70">
              <w:tc>
                <w:tcPr>
                  <w:tcW w:w="7508"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Из полных семей</w:t>
                  </w:r>
                </w:p>
              </w:tc>
              <w:tc>
                <w:tcPr>
                  <w:tcW w:w="1627" w:type="dxa"/>
                </w:tcPr>
                <w:p w:rsidR="008B4103" w:rsidRPr="008F665F" w:rsidRDefault="008B4103" w:rsidP="0017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18</w:t>
                  </w:r>
                  <w:r w:rsidR="00171432">
                    <w:rPr>
                      <w:rFonts w:ascii="Times New Roman" w:eastAsia="Calibri" w:hAnsi="Times New Roman" w:cs="Times New Roman"/>
                      <w:sz w:val="24"/>
                      <w:szCs w:val="24"/>
                    </w:rPr>
                    <w:t>5</w:t>
                  </w:r>
                </w:p>
              </w:tc>
            </w:tr>
            <w:tr w:rsidR="008B4103" w:rsidRPr="008F665F" w:rsidTr="00093F70">
              <w:tc>
                <w:tcPr>
                  <w:tcW w:w="7508"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Из неполных семей</w:t>
                  </w:r>
                </w:p>
              </w:tc>
              <w:tc>
                <w:tcPr>
                  <w:tcW w:w="1627" w:type="dxa"/>
                </w:tcPr>
                <w:p w:rsidR="008B4103" w:rsidRPr="008F665F" w:rsidRDefault="00171432"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tc>
            </w:tr>
            <w:tr w:rsidR="008B4103" w:rsidRPr="008F665F" w:rsidTr="00093F70">
              <w:tc>
                <w:tcPr>
                  <w:tcW w:w="7508"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Из многодетных семей</w:t>
                  </w:r>
                </w:p>
              </w:tc>
              <w:tc>
                <w:tcPr>
                  <w:tcW w:w="1627" w:type="dxa"/>
                </w:tcPr>
                <w:p w:rsidR="008B4103" w:rsidRPr="008F665F" w:rsidRDefault="00171432"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8B4103" w:rsidRPr="008F665F" w:rsidTr="00093F70">
              <w:tc>
                <w:tcPr>
                  <w:tcW w:w="7508"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Воспитывающихся в приемных семьях</w:t>
                  </w:r>
                </w:p>
              </w:tc>
              <w:tc>
                <w:tcPr>
                  <w:tcW w:w="1627"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3</w:t>
                  </w:r>
                </w:p>
              </w:tc>
            </w:tr>
            <w:tr w:rsidR="008B4103" w:rsidRPr="008F665F" w:rsidTr="00093F70">
              <w:tc>
                <w:tcPr>
                  <w:tcW w:w="7508"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Дети инвалиды</w:t>
                  </w:r>
                </w:p>
              </w:tc>
              <w:tc>
                <w:tcPr>
                  <w:tcW w:w="1627"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1</w:t>
                  </w:r>
                </w:p>
              </w:tc>
            </w:tr>
            <w:tr w:rsidR="008B4103" w:rsidRPr="008F665F" w:rsidTr="00093F70">
              <w:tc>
                <w:tcPr>
                  <w:tcW w:w="7508"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Дети с ОВЗ</w:t>
                  </w:r>
                </w:p>
              </w:tc>
              <w:tc>
                <w:tcPr>
                  <w:tcW w:w="1627"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21</w:t>
                  </w:r>
                </w:p>
              </w:tc>
            </w:tr>
          </w:tbl>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imes New Roman" w:hAnsi="Times New Roman" w:cs="Times New Roman"/>
                <w:sz w:val="24"/>
                <w:szCs w:val="24"/>
              </w:rPr>
            </w:pPr>
            <w:r w:rsidRPr="008F665F">
              <w:rPr>
                <w:rFonts w:ascii="Times New Roman" w:eastAsia="Times New Roman" w:hAnsi="Times New Roman" w:cs="Times New Roman"/>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w:t>
            </w:r>
            <w:r w:rsidR="00595924">
              <w:rPr>
                <w:rFonts w:ascii="Times New Roman" w:eastAsia="Times New Roman" w:hAnsi="Times New Roman" w:cs="Times New Roman"/>
                <w:sz w:val="24"/>
                <w:szCs w:val="24"/>
              </w:rPr>
              <w:t xml:space="preserve">ей уделяется большее внимание в </w:t>
            </w:r>
            <w:r w:rsidRPr="008F665F">
              <w:rPr>
                <w:rFonts w:ascii="Times New Roman" w:eastAsia="Times New Roman" w:hAnsi="Times New Roman" w:cs="Times New Roman"/>
                <w:sz w:val="24"/>
                <w:szCs w:val="24"/>
              </w:rPr>
              <w:t>первые месяцы после зачисления в Детский сад.</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eastAsia="Times New Roman" w:hAnsi="Times New Roman" w:cs="Times New Roman"/>
                <w:b/>
                <w:sz w:val="24"/>
                <w:szCs w:val="24"/>
              </w:rPr>
            </w:pPr>
            <w:proofErr w:type="spellStart"/>
            <w:r w:rsidRPr="008F665F">
              <w:rPr>
                <w:rFonts w:ascii="Times New Roman" w:eastAsia="Times New Roman" w:hAnsi="Times New Roman" w:cs="Times New Roman"/>
                <w:b/>
                <w:sz w:val="24"/>
                <w:szCs w:val="24"/>
              </w:rPr>
              <w:t>Коррекционно</w:t>
            </w:r>
            <w:proofErr w:type="spellEnd"/>
            <w:r w:rsidRPr="008F665F">
              <w:rPr>
                <w:rFonts w:ascii="Times New Roman" w:eastAsia="Times New Roman" w:hAnsi="Times New Roman" w:cs="Times New Roman"/>
                <w:b/>
                <w:sz w:val="24"/>
                <w:szCs w:val="24"/>
              </w:rPr>
              <w:t xml:space="preserve"> – развивающая работа</w:t>
            </w:r>
          </w:p>
          <w:p w:rsidR="001A4135" w:rsidRPr="008F665F" w:rsidRDefault="008F665F" w:rsidP="008F665F">
            <w:pPr>
              <w:pStyle w:val="a5"/>
              <w:shd w:val="clear" w:color="auto" w:fill="FFFFFF"/>
              <w:spacing w:before="120" w:after="0" w:line="360" w:lineRule="auto"/>
              <w:ind w:left="0" w:firstLine="709"/>
              <w:contextualSpacing w:val="0"/>
              <w:jc w:val="both"/>
              <w:rPr>
                <w:rStyle w:val="FontStyle205"/>
                <w:sz w:val="24"/>
                <w:szCs w:val="24"/>
              </w:rPr>
            </w:pPr>
            <w:r w:rsidRPr="008F665F">
              <w:rPr>
                <w:rFonts w:ascii="Times New Roman" w:eastAsia="Times New Roman" w:hAnsi="Times New Roman" w:cs="Times New Roman"/>
                <w:sz w:val="24"/>
                <w:szCs w:val="24"/>
              </w:rPr>
              <w:t xml:space="preserve">В нашем ДОУ </w:t>
            </w:r>
            <w:r w:rsidR="001A4135" w:rsidRPr="008F665F">
              <w:rPr>
                <w:rFonts w:ascii="Times New Roman" w:eastAsia="Times New Roman" w:hAnsi="Times New Roman" w:cs="Times New Roman"/>
                <w:sz w:val="24"/>
                <w:szCs w:val="24"/>
              </w:rPr>
              <w:t xml:space="preserve"> хорошо налажена </w:t>
            </w:r>
            <w:r w:rsidR="001A4135" w:rsidRPr="008F665F">
              <w:rPr>
                <w:rFonts w:ascii="Times New Roman" w:hAnsi="Times New Roman" w:cs="Times New Roman"/>
                <w:sz w:val="24"/>
                <w:szCs w:val="24"/>
              </w:rPr>
              <w:t xml:space="preserve"> система психолого – педагогического                         сопровождения детей с ОВЗ   в условиях интегрированного   и инклюзивного образования. </w:t>
            </w:r>
            <w:r w:rsidR="001A4135" w:rsidRPr="008F665F">
              <w:rPr>
                <w:rStyle w:val="FontStyle205"/>
                <w:sz w:val="24"/>
                <w:szCs w:val="24"/>
              </w:rPr>
              <w:t xml:space="preserve">Интеграция детей с особыми образовательными потребностями в </w:t>
            </w:r>
            <w:r w:rsidR="001A4135" w:rsidRPr="008F665F">
              <w:rPr>
                <w:rStyle w:val="FontStyle205"/>
                <w:sz w:val="24"/>
                <w:szCs w:val="24"/>
              </w:rPr>
              <w:lastRenderedPageBreak/>
              <w:t>группах общеразвивающей направленности предполагает одновременное использование нескольких форм организации образовательного процесса:</w:t>
            </w:r>
          </w:p>
          <w:p w:rsidR="008F665F" w:rsidRPr="008F665F" w:rsidRDefault="001A4135" w:rsidP="008F665F">
            <w:pPr>
              <w:pStyle w:val="a5"/>
              <w:shd w:val="clear" w:color="auto" w:fill="FFFFFF"/>
              <w:spacing w:before="120" w:after="0" w:line="360" w:lineRule="auto"/>
              <w:ind w:left="714"/>
              <w:contextualSpacing w:val="0"/>
              <w:jc w:val="both"/>
              <w:rPr>
                <w:rFonts w:ascii="Times New Roman" w:hAnsi="Times New Roman" w:cs="Times New Roman"/>
                <w:sz w:val="24"/>
                <w:szCs w:val="24"/>
              </w:rPr>
            </w:pPr>
            <w:r w:rsidRPr="008F665F">
              <w:rPr>
                <w:rFonts w:ascii="Times New Roman" w:hAnsi="Times New Roman" w:cs="Times New Roman"/>
                <w:sz w:val="24"/>
                <w:szCs w:val="24"/>
              </w:rPr>
              <w:t xml:space="preserve">- </w:t>
            </w:r>
            <w:r w:rsidR="008F665F" w:rsidRPr="008F665F">
              <w:rPr>
                <w:rFonts w:ascii="Times New Roman" w:hAnsi="Times New Roman" w:cs="Times New Roman"/>
                <w:sz w:val="24"/>
                <w:szCs w:val="24"/>
              </w:rPr>
              <w:t xml:space="preserve">в </w:t>
            </w:r>
            <w:r w:rsidRPr="008F665F">
              <w:rPr>
                <w:rFonts w:ascii="Times New Roman" w:hAnsi="Times New Roman" w:cs="Times New Roman"/>
                <w:sz w:val="24"/>
                <w:szCs w:val="24"/>
              </w:rPr>
              <w:t>рамках этого направления в нашем детском саду функционирует - психо</w:t>
            </w:r>
            <w:r w:rsidR="008F665F" w:rsidRPr="008F665F">
              <w:rPr>
                <w:rFonts w:ascii="Times New Roman" w:hAnsi="Times New Roman" w:cs="Times New Roman"/>
                <w:sz w:val="24"/>
                <w:szCs w:val="24"/>
              </w:rPr>
              <w:t>лого – педагогический консилиум;</w:t>
            </w:r>
          </w:p>
          <w:p w:rsidR="008F665F" w:rsidRPr="008F665F" w:rsidRDefault="008F665F" w:rsidP="008F665F">
            <w:pPr>
              <w:pStyle w:val="a5"/>
              <w:shd w:val="clear" w:color="auto" w:fill="FFFFFF"/>
              <w:spacing w:before="120" w:after="0" w:line="360" w:lineRule="auto"/>
              <w:ind w:left="714"/>
              <w:contextualSpacing w:val="0"/>
              <w:jc w:val="both"/>
              <w:rPr>
                <w:rFonts w:ascii="Times New Roman" w:hAnsi="Times New Roman" w:cs="Times New Roman"/>
                <w:sz w:val="24"/>
                <w:szCs w:val="24"/>
              </w:rPr>
            </w:pPr>
            <w:r w:rsidRPr="008F665F">
              <w:rPr>
                <w:rFonts w:ascii="Times New Roman" w:hAnsi="Times New Roman" w:cs="Times New Roman"/>
                <w:sz w:val="24"/>
                <w:szCs w:val="24"/>
              </w:rPr>
              <w:t>-</w:t>
            </w:r>
            <w:r w:rsidR="001A4135" w:rsidRPr="008F665F">
              <w:rPr>
                <w:rFonts w:ascii="Times New Roman" w:hAnsi="Times New Roman" w:cs="Times New Roman"/>
                <w:sz w:val="24"/>
                <w:szCs w:val="24"/>
              </w:rPr>
              <w:t xml:space="preserve"> психологическая служба;</w:t>
            </w:r>
          </w:p>
          <w:p w:rsidR="001A4135" w:rsidRPr="008F665F" w:rsidRDefault="008F665F" w:rsidP="008F665F">
            <w:pPr>
              <w:pStyle w:val="a5"/>
              <w:shd w:val="clear" w:color="auto" w:fill="FFFFFF"/>
              <w:spacing w:before="120" w:after="0" w:line="360" w:lineRule="auto"/>
              <w:ind w:left="714"/>
              <w:contextualSpacing w:val="0"/>
              <w:jc w:val="both"/>
              <w:rPr>
                <w:rFonts w:ascii="Times New Roman" w:hAnsi="Times New Roman" w:cs="Times New Roman"/>
                <w:sz w:val="24"/>
                <w:szCs w:val="24"/>
              </w:rPr>
            </w:pPr>
            <w:r w:rsidRPr="008F665F">
              <w:rPr>
                <w:rFonts w:ascii="Times New Roman" w:hAnsi="Times New Roman" w:cs="Times New Roman"/>
                <w:sz w:val="24"/>
                <w:szCs w:val="24"/>
              </w:rPr>
              <w:t>-</w:t>
            </w:r>
            <w:r w:rsidR="001A4135" w:rsidRPr="008F665F">
              <w:rPr>
                <w:rFonts w:ascii="Times New Roman" w:hAnsi="Times New Roman" w:cs="Times New Roman"/>
                <w:sz w:val="24"/>
                <w:szCs w:val="24"/>
              </w:rPr>
              <w:t xml:space="preserve"> работает группа для детей с тяжелыми нарушениями речи и </w:t>
            </w:r>
            <w:r w:rsidR="00595924" w:rsidRPr="008F665F">
              <w:rPr>
                <w:rFonts w:ascii="Times New Roman" w:hAnsi="Times New Roman" w:cs="Times New Roman"/>
                <w:sz w:val="24"/>
                <w:szCs w:val="24"/>
              </w:rPr>
              <w:t>дети,</w:t>
            </w:r>
            <w:r w:rsidR="001A4135" w:rsidRPr="008F665F">
              <w:rPr>
                <w:rFonts w:ascii="Times New Roman" w:hAnsi="Times New Roman" w:cs="Times New Roman"/>
                <w:sz w:val="24"/>
                <w:szCs w:val="24"/>
              </w:rPr>
              <w:t xml:space="preserve"> нуждающиеся в коррекции речевого произношения занимаются         на логопункте; </w:t>
            </w:r>
          </w:p>
          <w:p w:rsidR="001A4135" w:rsidRPr="008F665F" w:rsidRDefault="001A4135" w:rsidP="008F665F">
            <w:pPr>
              <w:pStyle w:val="a5"/>
              <w:shd w:val="clear" w:color="auto" w:fill="FFFFFF" w:themeFill="background1"/>
              <w:spacing w:line="360" w:lineRule="auto"/>
              <w:jc w:val="both"/>
              <w:rPr>
                <w:rFonts w:ascii="Times New Roman" w:hAnsi="Times New Roman" w:cs="Times New Roman"/>
                <w:sz w:val="24"/>
                <w:szCs w:val="24"/>
              </w:rPr>
            </w:pPr>
            <w:r w:rsidRPr="008F665F">
              <w:rPr>
                <w:rFonts w:ascii="Times New Roman" w:hAnsi="Times New Roman" w:cs="Times New Roman"/>
                <w:sz w:val="24"/>
                <w:szCs w:val="24"/>
              </w:rPr>
              <w:t>- разрабатываются  индивидуальные образовательные  маршруты,</w:t>
            </w:r>
          </w:p>
          <w:p w:rsidR="001A4135" w:rsidRPr="008F665F" w:rsidRDefault="001A4135" w:rsidP="008F665F">
            <w:pPr>
              <w:pStyle w:val="a5"/>
              <w:shd w:val="clear" w:color="auto" w:fill="FFFFFF" w:themeFill="background1"/>
              <w:spacing w:line="360" w:lineRule="auto"/>
              <w:jc w:val="both"/>
              <w:rPr>
                <w:rFonts w:ascii="Times New Roman" w:hAnsi="Times New Roman" w:cs="Times New Roman"/>
                <w:sz w:val="24"/>
                <w:szCs w:val="24"/>
              </w:rPr>
            </w:pPr>
            <w:r w:rsidRPr="008F665F">
              <w:rPr>
                <w:rFonts w:ascii="Times New Roman" w:hAnsi="Times New Roman" w:cs="Times New Roman"/>
                <w:sz w:val="24"/>
                <w:szCs w:val="24"/>
              </w:rPr>
              <w:t>-осуществляется дифференцированный подход.</w:t>
            </w:r>
          </w:p>
          <w:p w:rsidR="001A4135" w:rsidRPr="008F665F" w:rsidRDefault="001A4135" w:rsidP="001A4135">
            <w:pPr>
              <w:pStyle w:val="6"/>
              <w:spacing w:before="120" w:beforeAutospacing="0" w:after="0" w:afterAutospacing="0"/>
              <w:jc w:val="both"/>
              <w:rPr>
                <w:rFonts w:ascii="Arial" w:hAnsi="Arial" w:cs="Arial"/>
              </w:rPr>
            </w:pPr>
            <w:r w:rsidRPr="008F665F">
              <w:rPr>
                <w:rFonts w:ascii="Times" w:hAnsi="Times" w:cs="Arial"/>
              </w:rPr>
              <w:t xml:space="preserve">При организации данной работы практикуется система  </w:t>
            </w:r>
            <w:r w:rsidRPr="008F665F">
              <w:t>взаимодействия всех педагогов детского сада.</w:t>
            </w:r>
          </w:p>
          <w:p w:rsidR="008B4103" w:rsidRPr="008F665F" w:rsidRDefault="008F665F" w:rsidP="005472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помощи воспитанников проводится: </w:t>
            </w:r>
            <w:r w:rsidR="008B4103" w:rsidRPr="008F665F">
              <w:rPr>
                <w:rFonts w:ascii="Times New Roman" w:hAnsi="Times New Roman" w:cs="Times New Roman"/>
                <w:sz w:val="24"/>
                <w:szCs w:val="24"/>
              </w:rPr>
              <w:t xml:space="preserve">коррекционная работа с детьми с нарушениями речи, с задержкой психического развития, педагогически запущенными детьми, детьми — носителями негативных психических состояний (утомляемость, психическая напряженность, тревожность, нарушения сна), с нарушенными формами поведения органического генеза (гиперактивность, синдром дефицита внимания). Основная задача коррекционно-педагогической работы - создание </w:t>
            </w:r>
            <w:r w:rsidR="0054724A" w:rsidRPr="008F665F">
              <w:rPr>
                <w:rFonts w:ascii="Times New Roman" w:hAnsi="Times New Roman" w:cs="Times New Roman"/>
                <w:sz w:val="24"/>
                <w:szCs w:val="24"/>
              </w:rPr>
              <w:t xml:space="preserve">максимально – комфортных </w:t>
            </w:r>
            <w:r w:rsidR="008B4103" w:rsidRPr="008F665F">
              <w:rPr>
                <w:rFonts w:ascii="Times New Roman" w:hAnsi="Times New Roman" w:cs="Times New Roman"/>
                <w:sz w:val="24"/>
                <w:szCs w:val="24"/>
              </w:rPr>
              <w:t>условий для всестороннего развития ребенка с ОВЗ</w:t>
            </w:r>
            <w:r w:rsidR="0054724A" w:rsidRPr="008F665F">
              <w:rPr>
                <w:rFonts w:ascii="Times New Roman" w:hAnsi="Times New Roman" w:cs="Times New Roman"/>
                <w:sz w:val="24"/>
                <w:szCs w:val="24"/>
              </w:rPr>
              <w:t xml:space="preserve">, </w:t>
            </w:r>
            <w:r w:rsidR="0054724A" w:rsidRPr="008F665F">
              <w:rPr>
                <w:rFonts w:ascii="Times New Roman" w:eastAsia="Calibri" w:hAnsi="Times New Roman" w:cs="Times New Roman"/>
                <w:sz w:val="24"/>
                <w:szCs w:val="24"/>
              </w:rPr>
              <w:t xml:space="preserve">с учетом  индивидуальных,  психофизиологических  и  интеллектуальных  потребностей; </w:t>
            </w:r>
            <w:r w:rsidR="008B4103" w:rsidRPr="008F665F">
              <w:rPr>
                <w:rFonts w:ascii="Times New Roman" w:hAnsi="Times New Roman" w:cs="Times New Roman"/>
                <w:sz w:val="24"/>
                <w:szCs w:val="24"/>
              </w:rPr>
              <w:t xml:space="preserve"> в целях обогащения его социального опыта и гармоничного включения в коллектив сверстников. Формы работы – подгрупповая и индивидуальная.</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8F665F">
              <w:rPr>
                <w:rFonts w:ascii="Times New Roman" w:hAnsi="Times New Roman" w:cs="Times New Roman"/>
                <w:sz w:val="24"/>
                <w:szCs w:val="24"/>
              </w:rPr>
              <w:t xml:space="preserve">В 2018 году в ДОУ функционировала речевая группа 5 вида для детей с ТНР -14 детей старшего – подготовительного возраста, логопункт, дети в ЗПР интегрированы в группы общеразвивающей </w:t>
            </w:r>
            <w:r w:rsidR="00595924" w:rsidRPr="008F665F">
              <w:rPr>
                <w:rFonts w:ascii="Times New Roman" w:hAnsi="Times New Roman" w:cs="Times New Roman"/>
                <w:sz w:val="24"/>
                <w:szCs w:val="24"/>
              </w:rPr>
              <w:t>направленности</w:t>
            </w:r>
            <w:r w:rsidRPr="008F665F">
              <w:rPr>
                <w:rFonts w:ascii="Times New Roman" w:hAnsi="Times New Roman" w:cs="Times New Roman"/>
                <w:sz w:val="24"/>
                <w:szCs w:val="24"/>
              </w:rPr>
              <w:t>. С ними работает учитель – дефектолог. Для работы с детьми использовалась программа: Филичева Т.Б., Чиркина Г.В.</w:t>
            </w:r>
            <w:r w:rsidRPr="008F665F">
              <w:rPr>
                <w:sz w:val="24"/>
                <w:szCs w:val="24"/>
              </w:rPr>
              <w:t xml:space="preserve"> </w:t>
            </w:r>
            <w:r w:rsidRPr="008F665F">
              <w:rPr>
                <w:rFonts w:ascii="Times New Roman" w:hAnsi="Times New Roman" w:cs="Times New Roman"/>
                <w:sz w:val="24"/>
                <w:szCs w:val="24"/>
              </w:rPr>
              <w:t xml:space="preserve">Программа обучения и воспитания детей с фонетико-фонематическим недоразвитием. </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8F665F">
              <w:rPr>
                <w:rFonts w:ascii="Times New Roman" w:hAnsi="Times New Roman" w:cs="Times New Roman"/>
                <w:sz w:val="24"/>
                <w:szCs w:val="24"/>
              </w:rPr>
              <w:t>При организации воспитательно – образовательного процесса учитываются психофизиологические особенности детей, создавая оптимальные психолого – педагогические условия правильного языкового и речевого развития воспитанников</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8F665F">
              <w:rPr>
                <w:rFonts w:ascii="Times New Roman" w:hAnsi="Times New Roman" w:cs="Times New Roman"/>
                <w:sz w:val="24"/>
                <w:szCs w:val="24"/>
              </w:rPr>
              <w:t>Логопедическая группа формируется по результатам обследования психолог</w:t>
            </w:r>
            <w:r w:rsidR="00595924" w:rsidRPr="008F665F">
              <w:rPr>
                <w:rFonts w:ascii="Times New Roman" w:hAnsi="Times New Roman" w:cs="Times New Roman"/>
                <w:sz w:val="24"/>
                <w:szCs w:val="24"/>
              </w:rPr>
              <w:t>о -</w:t>
            </w:r>
            <w:r w:rsidR="008F665F">
              <w:rPr>
                <w:rFonts w:ascii="Times New Roman" w:hAnsi="Times New Roman" w:cs="Times New Roman"/>
                <w:sz w:val="24"/>
                <w:szCs w:val="24"/>
              </w:rPr>
              <w:t xml:space="preserve"> </w:t>
            </w:r>
            <w:r w:rsidR="008F665F">
              <w:rPr>
                <w:rFonts w:ascii="Times New Roman" w:hAnsi="Times New Roman" w:cs="Times New Roman"/>
                <w:sz w:val="24"/>
                <w:szCs w:val="24"/>
              </w:rPr>
              <w:lastRenderedPageBreak/>
              <w:t>медико-педагогической комиссии центра «ДАР»</w:t>
            </w:r>
            <w:r w:rsidRPr="008F665F">
              <w:rPr>
                <w:rFonts w:ascii="Times New Roman" w:hAnsi="Times New Roman" w:cs="Times New Roman"/>
                <w:sz w:val="24"/>
                <w:szCs w:val="24"/>
              </w:rPr>
              <w:t>. Списочный состав группы формируются из детей двух  возрастов (старший и подготовительный) и речевого диагноза. Обычно это дети с речевым диагнозом "тяжелое нарушение  речи" - т.е. с нарушением всех речевых компонентов: словаря, грамматического строя, звукопроизношения, связной речи, фонематического восприятия. В группе работа логопеда предполагает:  коррекцию речевых нарушений;  развитие речи;  формирование процессов: внимания, памяти, мышления, восприятия, моторики;  совершенствование интеллектуально-познавательной деятельности; развитие коммуникативных функций;  подготовку к обучению грамоте.</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8F665F">
              <w:rPr>
                <w:rFonts w:ascii="Times New Roman" w:hAnsi="Times New Roman" w:cs="Times New Roman"/>
                <w:sz w:val="24"/>
                <w:szCs w:val="24"/>
              </w:rPr>
              <w:t xml:space="preserve"> Целью логопедической работы является:</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8F665F">
              <w:rPr>
                <w:rFonts w:ascii="Times New Roman" w:hAnsi="Times New Roman" w:cs="Times New Roman"/>
                <w:sz w:val="24"/>
                <w:szCs w:val="24"/>
              </w:rPr>
              <w:t xml:space="preserve"> - воспитание гуманной личности, всесторонне и гармонически развитого, эмоционально-благополучного и счастливого ребенка;</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8F665F">
              <w:rPr>
                <w:rFonts w:ascii="Times New Roman" w:hAnsi="Times New Roman" w:cs="Times New Roman"/>
                <w:sz w:val="24"/>
                <w:szCs w:val="24"/>
              </w:rPr>
              <w:t xml:space="preserve"> - социальная адаптация и интеграция имеющего речевое нарушение воспитанника в среду нормально развивающихся сверстников.</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8F665F">
              <w:rPr>
                <w:rFonts w:ascii="Times New Roman" w:hAnsi="Times New Roman" w:cs="Times New Roman"/>
                <w:sz w:val="24"/>
                <w:szCs w:val="24"/>
              </w:rPr>
              <w:t xml:space="preserve"> Задачами логопедической работы являются:</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8F665F">
              <w:rPr>
                <w:rFonts w:ascii="Times New Roman" w:hAnsi="Times New Roman" w:cs="Times New Roman"/>
                <w:sz w:val="24"/>
                <w:szCs w:val="24"/>
              </w:rPr>
              <w:t>- своевременное выявление нарушений развития речи воспитанников;</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8F665F">
              <w:rPr>
                <w:rFonts w:ascii="Times New Roman" w:hAnsi="Times New Roman" w:cs="Times New Roman"/>
                <w:sz w:val="24"/>
                <w:szCs w:val="24"/>
              </w:rPr>
              <w:t xml:space="preserve"> - обеспечение дошкольникам с нарушениями речи комфортных во всех отношениях условий развития, воспитания и обучения, создание среды психолого-педагогической и речевой поддержки ребенка;</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8F665F">
              <w:rPr>
                <w:rFonts w:ascii="Times New Roman" w:hAnsi="Times New Roman" w:cs="Times New Roman"/>
                <w:sz w:val="24"/>
                <w:szCs w:val="24"/>
              </w:rPr>
              <w:t xml:space="preserve"> - проведение необходимой работы по профилактике и коррекции недостатков речевого развития у детей, обеспечение их эффективной общей и речевой подготовки к школе; </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8F665F">
              <w:rPr>
                <w:rFonts w:ascii="Times New Roman" w:hAnsi="Times New Roman" w:cs="Times New Roman"/>
                <w:sz w:val="24"/>
                <w:szCs w:val="24"/>
              </w:rPr>
              <w:t xml:space="preserve">- 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 Успех в работе будет достигнут при тесном сотрудничестве учителя-логопеда и воспитателей логопедической группы и родителей (законных представителей). Всем детям заведены тетради для домашних заданий. </w:t>
            </w:r>
          </w:p>
          <w:p w:rsidR="007F12BC" w:rsidRPr="008F665F" w:rsidRDefault="008B4103" w:rsidP="00093F7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rPr>
            </w:pPr>
            <w:r w:rsidRPr="008F665F">
              <w:rPr>
                <w:rFonts w:ascii="Times New Roman" w:hAnsi="Times New Roman" w:cs="Times New Roman"/>
                <w:sz w:val="24"/>
                <w:szCs w:val="24"/>
              </w:rPr>
              <w:t>На логопункт так же были зачислены дети,</w:t>
            </w:r>
            <w:r w:rsidR="008F665F">
              <w:rPr>
                <w:rFonts w:ascii="Times New Roman" w:hAnsi="Times New Roman" w:cs="Times New Roman"/>
                <w:sz w:val="24"/>
                <w:szCs w:val="24"/>
              </w:rPr>
              <w:t xml:space="preserve"> </w:t>
            </w:r>
            <w:r w:rsidRPr="008F665F">
              <w:rPr>
                <w:rFonts w:ascii="Times New Roman" w:hAnsi="Times New Roman" w:cs="Times New Roman"/>
                <w:sz w:val="24"/>
                <w:szCs w:val="24"/>
              </w:rPr>
              <w:t xml:space="preserve">имеющие рекомендации ПМПК центра «ДАР». На каждого зачисленного ребенка заведена речевая карта.  Использовалась индивидуальная форма работы. Используются тетради для домашних заданий. Постоянно проводятся консультации и индивидуальные собеседования с родителями воспитанников.  Тесная связь учителя – логопеда с воспитателями, дает хорошие результаты, т.к. даются рекомендации. Воспитатели включали в </w:t>
            </w:r>
            <w:r w:rsidRPr="008F665F">
              <w:rPr>
                <w:rFonts w:ascii="Times New Roman" w:hAnsi="Times New Roman" w:cs="Times New Roman"/>
                <w:sz w:val="24"/>
                <w:szCs w:val="24"/>
              </w:rPr>
              <w:lastRenderedPageBreak/>
              <w:t xml:space="preserve">свою циклограмму индивидуальные занятия с этими детьми. </w:t>
            </w:r>
            <w:r w:rsidR="007F12BC" w:rsidRPr="008F665F">
              <w:rPr>
                <w:rFonts w:ascii="Times New Roman" w:eastAsia="Calibri" w:hAnsi="Times New Roman" w:cs="Times New Roman"/>
                <w:sz w:val="24"/>
                <w:szCs w:val="24"/>
              </w:rPr>
              <w:t>Работа  психологической  службы  обеспечивает  создание  условий  для  естественного психологического  развития  ребенка,  индивидуальное  сопровождение  детей  в  период  адаптации  к детскому саду, коррекцию коммуникативной и познавательной сферы воспитанников.</w:t>
            </w:r>
          </w:p>
          <w:p w:rsidR="007F12BC" w:rsidRPr="008F665F"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Вывод: Образовательный процесс в ДОУ организован в соответствии с государственной политикой в сфере образования, ФГОС ДО, образовательными программами дошкольного образования.</w:t>
            </w:r>
          </w:p>
          <w:p w:rsidR="00C51EFD" w:rsidRPr="008F665F" w:rsidRDefault="00C51EFD"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r w:rsidRPr="008F665F">
              <w:rPr>
                <w:rFonts w:ascii="Times New Roman" w:eastAsia="Times New Roman" w:hAnsi="Times New Roman" w:cs="Times New Roman"/>
                <w:b/>
                <w:bCs/>
                <w:sz w:val="24"/>
                <w:szCs w:val="24"/>
                <w:lang w:eastAsia="ru-RU"/>
              </w:rPr>
              <w:t>Дополнительное образование</w:t>
            </w:r>
          </w:p>
          <w:p w:rsidR="008B4103" w:rsidRPr="008F665F" w:rsidRDefault="007F12BC" w:rsidP="001714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Calibri" w:hAnsi="Times New Roman" w:cs="Times New Roman"/>
                <w:sz w:val="24"/>
                <w:szCs w:val="24"/>
              </w:rPr>
            </w:pPr>
            <w:r w:rsidRPr="008F665F">
              <w:rPr>
                <w:rFonts w:ascii="Times New Roman" w:eastAsia="Times New Roman" w:hAnsi="Times New Roman" w:cs="Times New Roman"/>
                <w:bCs/>
                <w:sz w:val="24"/>
                <w:szCs w:val="24"/>
                <w:lang w:eastAsia="ru-RU"/>
              </w:rPr>
              <w:t>Направления дополнительного  образования  определены  в  соответствии  с  запросами родителей воспитанников, с учетом образовательного потенциала ДОУ.</w:t>
            </w:r>
            <w:r w:rsidR="00171432">
              <w:rPr>
                <w:rFonts w:ascii="Times New Roman" w:eastAsia="Times New Roman" w:hAnsi="Times New Roman" w:cs="Times New Roman"/>
                <w:bCs/>
                <w:sz w:val="24"/>
                <w:szCs w:val="24"/>
                <w:lang w:eastAsia="ru-RU"/>
              </w:rPr>
              <w:t xml:space="preserve"> </w:t>
            </w:r>
            <w:r w:rsidR="008B4103" w:rsidRPr="008F665F">
              <w:rPr>
                <w:rFonts w:ascii="Times New Roman" w:eastAsia="Times New Roman" w:hAnsi="Times New Roman" w:cs="Times New Roman"/>
                <w:bCs/>
                <w:sz w:val="24"/>
                <w:szCs w:val="24"/>
                <w:lang w:eastAsia="ru-RU"/>
              </w:rPr>
              <w:t xml:space="preserve">В 2018 году </w:t>
            </w:r>
            <w:r w:rsidR="008B4103" w:rsidRPr="008F665F">
              <w:rPr>
                <w:rFonts w:ascii="Times New Roman" w:eastAsia="Calibri" w:hAnsi="Times New Roman" w:cs="Times New Roman"/>
                <w:sz w:val="24"/>
                <w:szCs w:val="24"/>
              </w:rPr>
              <w:t>Детском саду работали кружки по направлениям:</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6079"/>
            </w:tblGrid>
            <w:tr w:rsidR="008B4103" w:rsidRPr="008F665F" w:rsidTr="00093F70">
              <w:trPr>
                <w:trHeight w:val="473"/>
              </w:trPr>
              <w:tc>
                <w:tcPr>
                  <w:tcW w:w="3010"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2 младшая № 2</w:t>
                  </w:r>
                </w:p>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Косякова Л.Б.Гаврилова В.Н.</w:t>
                  </w:r>
                </w:p>
              </w:tc>
              <w:tc>
                <w:tcPr>
                  <w:tcW w:w="6079"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w:t>
                  </w:r>
                  <w:r w:rsidRPr="008F665F">
                    <w:rPr>
                      <w:rFonts w:ascii="Times New Roman" w:eastAsia="Calibri" w:hAnsi="Times New Roman" w:cs="Times New Roman"/>
                      <w:b/>
                      <w:sz w:val="24"/>
                      <w:szCs w:val="24"/>
                    </w:rPr>
                    <w:t>Умелые ручки».</w:t>
                  </w:r>
                  <w:r w:rsidRPr="008F665F">
                    <w:rPr>
                      <w:rFonts w:ascii="Times New Roman" w:eastAsia="Calibri" w:hAnsi="Times New Roman" w:cs="Times New Roman"/>
                      <w:sz w:val="24"/>
                      <w:szCs w:val="24"/>
                    </w:rPr>
                    <w:t xml:space="preserve"> Цель: развитие творческих способностей; развитие мелкой моторики рук.</w:t>
                  </w:r>
                </w:p>
              </w:tc>
            </w:tr>
            <w:tr w:rsidR="008B4103" w:rsidRPr="008F665F" w:rsidTr="00093F70">
              <w:trPr>
                <w:trHeight w:val="731"/>
              </w:trPr>
              <w:tc>
                <w:tcPr>
                  <w:tcW w:w="3010"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Средняя</w:t>
                  </w:r>
                </w:p>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 Чеснюк Т.Г. Семяшкина В.П.</w:t>
                  </w:r>
                </w:p>
              </w:tc>
              <w:tc>
                <w:tcPr>
                  <w:tcW w:w="6079"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w:t>
                  </w:r>
                  <w:r w:rsidRPr="008F665F">
                    <w:rPr>
                      <w:rFonts w:ascii="Times New Roman" w:eastAsia="Calibri" w:hAnsi="Times New Roman" w:cs="Times New Roman"/>
                      <w:b/>
                      <w:sz w:val="24"/>
                      <w:szCs w:val="24"/>
                    </w:rPr>
                    <w:t>Умелые руки</w:t>
                  </w:r>
                  <w:r w:rsidRPr="008F665F">
                    <w:rPr>
                      <w:rFonts w:ascii="Times New Roman" w:eastAsia="Calibri" w:hAnsi="Times New Roman" w:cs="Times New Roman"/>
                      <w:sz w:val="24"/>
                      <w:szCs w:val="24"/>
                    </w:rPr>
                    <w:t>» Цель: развивать мышление, воображение, мелкую моторику рук; воспитывать самостоятельность, уверенность, инициативность.</w:t>
                  </w:r>
                </w:p>
              </w:tc>
            </w:tr>
            <w:tr w:rsidR="008B4103" w:rsidRPr="008F665F" w:rsidTr="00093F70">
              <w:trPr>
                <w:trHeight w:val="717"/>
              </w:trPr>
              <w:tc>
                <w:tcPr>
                  <w:tcW w:w="3010"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Старшая</w:t>
                  </w:r>
                </w:p>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Кожевина Н.Г. Рочева О.В.</w:t>
                  </w:r>
                </w:p>
              </w:tc>
              <w:tc>
                <w:tcPr>
                  <w:tcW w:w="6079"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Дошкольная риторика общения «</w:t>
                  </w:r>
                  <w:r w:rsidRPr="008F665F">
                    <w:rPr>
                      <w:rFonts w:ascii="Times New Roman" w:eastAsia="Calibri" w:hAnsi="Times New Roman" w:cs="Times New Roman"/>
                      <w:b/>
                      <w:sz w:val="24"/>
                      <w:szCs w:val="24"/>
                    </w:rPr>
                    <w:t>Ты – словечко, я-словечко</w:t>
                  </w:r>
                  <w:r w:rsidRPr="008F665F">
                    <w:rPr>
                      <w:rFonts w:ascii="Times New Roman" w:eastAsia="Calibri" w:hAnsi="Times New Roman" w:cs="Times New Roman"/>
                      <w:sz w:val="24"/>
                      <w:szCs w:val="24"/>
                    </w:rPr>
                    <w:t>» Цель: совершенствовать невербальные средства общения; знакомство дошкольников с наиболее употребляемыми жанрами устной речи.</w:t>
                  </w:r>
                </w:p>
              </w:tc>
            </w:tr>
            <w:tr w:rsidR="008B4103" w:rsidRPr="008F665F" w:rsidTr="00093F70">
              <w:trPr>
                <w:trHeight w:val="961"/>
              </w:trPr>
              <w:tc>
                <w:tcPr>
                  <w:tcW w:w="3010"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Подготовительная № 1</w:t>
                  </w:r>
                </w:p>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Невзорова В.В. Хаймина М.И.</w:t>
                  </w:r>
                </w:p>
              </w:tc>
              <w:tc>
                <w:tcPr>
                  <w:tcW w:w="6079" w:type="dxa"/>
                  <w:shd w:val="clear" w:color="auto" w:fill="auto"/>
                </w:tcPr>
                <w:p w:rsidR="008B4103"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1.«</w:t>
                  </w:r>
                  <w:r w:rsidRPr="008F665F">
                    <w:rPr>
                      <w:rFonts w:ascii="Times New Roman" w:eastAsia="Calibri" w:hAnsi="Times New Roman" w:cs="Times New Roman"/>
                      <w:b/>
                      <w:sz w:val="24"/>
                      <w:szCs w:val="24"/>
                    </w:rPr>
                    <w:t>Готовим пальчики к письму»</w:t>
                  </w:r>
                  <w:r w:rsidRPr="008F665F">
                    <w:rPr>
                      <w:rFonts w:ascii="Times New Roman" w:eastAsia="Calibri" w:hAnsi="Times New Roman" w:cs="Times New Roman"/>
                      <w:sz w:val="24"/>
                      <w:szCs w:val="24"/>
                    </w:rPr>
                    <w:t xml:space="preserve"> Цель: создание условий для развития речи ребенка и формирование грамматических навыков через укрепление мелкой моторики и развитие координации движений пальце рук.</w:t>
                  </w:r>
                </w:p>
                <w:p w:rsidR="00171432" w:rsidRPr="008F665F" w:rsidRDefault="00171432" w:rsidP="001714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171432">
                    <w:rPr>
                      <w:rFonts w:ascii="Times New Roman" w:eastAsia="Calibri" w:hAnsi="Times New Roman" w:cs="Times New Roman"/>
                      <w:b/>
                      <w:sz w:val="24"/>
                      <w:szCs w:val="24"/>
                    </w:rPr>
                    <w:t>«</w:t>
                  </w:r>
                  <w:r>
                    <w:rPr>
                      <w:rFonts w:ascii="Times New Roman" w:eastAsia="Calibri" w:hAnsi="Times New Roman" w:cs="Times New Roman"/>
                      <w:b/>
                      <w:sz w:val="24"/>
                      <w:szCs w:val="24"/>
                    </w:rPr>
                    <w:t>Азбука денег</w:t>
                  </w:r>
                  <w:r>
                    <w:rPr>
                      <w:rFonts w:ascii="Times New Roman" w:eastAsia="Calibri" w:hAnsi="Times New Roman" w:cs="Times New Roman"/>
                      <w:sz w:val="24"/>
                      <w:szCs w:val="24"/>
                    </w:rPr>
                    <w:t>». Цель: дать детям основы финансовой грамотности.</w:t>
                  </w:r>
                </w:p>
              </w:tc>
            </w:tr>
            <w:tr w:rsidR="008B4103" w:rsidRPr="008F665F" w:rsidTr="00093F70">
              <w:trPr>
                <w:trHeight w:val="717"/>
              </w:trPr>
              <w:tc>
                <w:tcPr>
                  <w:tcW w:w="3010"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Подготовительная № 2</w:t>
                  </w:r>
                </w:p>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Стародубцева Т.В.</w:t>
                  </w:r>
                </w:p>
              </w:tc>
              <w:tc>
                <w:tcPr>
                  <w:tcW w:w="6079"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Шахматный кружок «</w:t>
                  </w:r>
                  <w:r w:rsidRPr="008F665F">
                    <w:rPr>
                      <w:rFonts w:ascii="Times New Roman" w:eastAsia="Calibri" w:hAnsi="Times New Roman" w:cs="Times New Roman"/>
                      <w:b/>
                      <w:sz w:val="24"/>
                      <w:szCs w:val="24"/>
                    </w:rPr>
                    <w:t>Белая ладья</w:t>
                  </w:r>
                  <w:r w:rsidRPr="008F665F">
                    <w:rPr>
                      <w:rFonts w:ascii="Times New Roman" w:eastAsia="Calibri" w:hAnsi="Times New Roman" w:cs="Times New Roman"/>
                      <w:sz w:val="24"/>
                      <w:szCs w:val="24"/>
                    </w:rPr>
                    <w:t>» Цель: знакомство с древней игрой; способствовать концентрации внимания, развивать логическое мышление, укреплять память, развивать изобретательность.</w:t>
                  </w:r>
                </w:p>
              </w:tc>
            </w:tr>
            <w:tr w:rsidR="008B4103" w:rsidRPr="008F665F" w:rsidTr="00093F70">
              <w:trPr>
                <w:trHeight w:val="961"/>
              </w:trPr>
              <w:tc>
                <w:tcPr>
                  <w:tcW w:w="3010"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Речевая</w:t>
                  </w:r>
                </w:p>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Артеева И.В.</w:t>
                  </w:r>
                </w:p>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Чугунова Е.Г.</w:t>
                  </w:r>
                </w:p>
              </w:tc>
              <w:tc>
                <w:tcPr>
                  <w:tcW w:w="6079"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b/>
                      <w:sz w:val="24"/>
                      <w:szCs w:val="24"/>
                    </w:rPr>
                    <w:t>«Бисеринка»</w:t>
                  </w:r>
                  <w:r w:rsidRPr="008F665F">
                    <w:rPr>
                      <w:rFonts w:ascii="Times New Roman" w:eastAsia="Calibri" w:hAnsi="Times New Roman" w:cs="Times New Roman"/>
                      <w:sz w:val="24"/>
                      <w:szCs w:val="24"/>
                    </w:rPr>
                    <w:t xml:space="preserve"> Цель: создавать условия для работы по эстетическому воспитанию; приобщать детей к ценностям через собственное творчество.</w:t>
                  </w:r>
                </w:p>
                <w:p w:rsidR="008B4103" w:rsidRPr="008F665F" w:rsidRDefault="008B4103" w:rsidP="008B4103">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w:t>
                  </w:r>
                  <w:r w:rsidRPr="008F665F">
                    <w:rPr>
                      <w:rFonts w:ascii="Times New Roman" w:eastAsia="Calibri" w:hAnsi="Times New Roman" w:cs="Times New Roman"/>
                      <w:b/>
                      <w:sz w:val="24"/>
                      <w:szCs w:val="24"/>
                    </w:rPr>
                    <w:t>Умные ручки» (работа с бумагой).</w:t>
                  </w:r>
                  <w:r w:rsidRPr="008F665F">
                    <w:rPr>
                      <w:rFonts w:ascii="Times New Roman" w:eastAsia="Calibri" w:hAnsi="Times New Roman" w:cs="Times New Roman"/>
                      <w:sz w:val="24"/>
                      <w:szCs w:val="24"/>
                    </w:rPr>
                    <w:t xml:space="preserve"> </w:t>
                  </w:r>
                </w:p>
              </w:tc>
            </w:tr>
            <w:tr w:rsidR="008B4103" w:rsidRPr="008F665F" w:rsidTr="00093F70">
              <w:trPr>
                <w:trHeight w:val="244"/>
              </w:trPr>
              <w:tc>
                <w:tcPr>
                  <w:tcW w:w="3010"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Логопед Барахматова Н.А.</w:t>
                  </w:r>
                </w:p>
              </w:tc>
              <w:tc>
                <w:tcPr>
                  <w:tcW w:w="6079" w:type="dxa"/>
                  <w:shd w:val="clear" w:color="auto" w:fill="auto"/>
                </w:tcPr>
                <w:p w:rsidR="008B4103" w:rsidRPr="008F665F" w:rsidRDefault="008B4103" w:rsidP="008B4103">
                  <w:pPr>
                    <w:spacing w:after="0" w:line="240" w:lineRule="auto"/>
                    <w:jc w:val="both"/>
                    <w:rPr>
                      <w:rFonts w:ascii="Times New Roman" w:eastAsia="Calibri" w:hAnsi="Times New Roman" w:cs="Times New Roman"/>
                      <w:b/>
                      <w:sz w:val="24"/>
                      <w:szCs w:val="24"/>
                    </w:rPr>
                  </w:pPr>
                  <w:r w:rsidRPr="008F665F">
                    <w:rPr>
                      <w:rFonts w:ascii="Times New Roman" w:eastAsia="Calibri" w:hAnsi="Times New Roman" w:cs="Times New Roman"/>
                      <w:sz w:val="24"/>
                      <w:szCs w:val="24"/>
                    </w:rPr>
                    <w:t>«</w:t>
                  </w:r>
                  <w:r w:rsidRPr="008F665F">
                    <w:rPr>
                      <w:rFonts w:ascii="Times New Roman" w:eastAsia="Calibri" w:hAnsi="Times New Roman" w:cs="Times New Roman"/>
                      <w:b/>
                      <w:sz w:val="24"/>
                      <w:szCs w:val="24"/>
                    </w:rPr>
                    <w:t>Говоруша»</w:t>
                  </w:r>
                </w:p>
              </w:tc>
            </w:tr>
            <w:tr w:rsidR="008B4103" w:rsidRPr="008F665F" w:rsidTr="00093F70">
              <w:trPr>
                <w:trHeight w:val="488"/>
              </w:trPr>
              <w:tc>
                <w:tcPr>
                  <w:tcW w:w="3010" w:type="dxa"/>
                  <w:shd w:val="clear" w:color="auto" w:fill="auto"/>
                </w:tcPr>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Психолог</w:t>
                  </w:r>
                </w:p>
                <w:p w:rsidR="008B4103" w:rsidRPr="008F665F" w:rsidRDefault="008B4103" w:rsidP="0054724A">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 Кучева А.А.</w:t>
                  </w:r>
                </w:p>
              </w:tc>
              <w:tc>
                <w:tcPr>
                  <w:tcW w:w="6079" w:type="dxa"/>
                  <w:shd w:val="clear" w:color="auto" w:fill="auto"/>
                </w:tcPr>
                <w:p w:rsidR="008B4103" w:rsidRPr="008F665F" w:rsidRDefault="008B4103" w:rsidP="00171432">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Мелкая моторика и подготовка к письму «</w:t>
                  </w:r>
                  <w:r w:rsidRPr="008F665F">
                    <w:rPr>
                      <w:rFonts w:ascii="Times New Roman" w:eastAsia="Calibri" w:hAnsi="Times New Roman" w:cs="Times New Roman"/>
                      <w:b/>
                      <w:sz w:val="24"/>
                      <w:szCs w:val="24"/>
                    </w:rPr>
                    <w:t>Готовим руку</w:t>
                  </w:r>
                  <w:r w:rsidR="00171432">
                    <w:rPr>
                      <w:rFonts w:ascii="Times New Roman" w:eastAsia="Calibri" w:hAnsi="Times New Roman" w:cs="Times New Roman"/>
                      <w:b/>
                      <w:sz w:val="24"/>
                      <w:szCs w:val="24"/>
                    </w:rPr>
                    <w:t xml:space="preserve"> </w:t>
                  </w:r>
                  <w:r w:rsidRPr="008F665F">
                    <w:rPr>
                      <w:rFonts w:ascii="Times New Roman" w:eastAsia="Calibri" w:hAnsi="Times New Roman" w:cs="Times New Roman"/>
                      <w:b/>
                      <w:sz w:val="24"/>
                      <w:szCs w:val="24"/>
                    </w:rPr>
                    <w:t xml:space="preserve"> к письму» </w:t>
                  </w:r>
                </w:p>
              </w:tc>
            </w:tr>
          </w:tbl>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В дополнительном образовании </w:t>
            </w:r>
            <w:r w:rsidR="00595924" w:rsidRPr="008F665F">
              <w:rPr>
                <w:rFonts w:ascii="Times New Roman" w:eastAsia="Times New Roman" w:hAnsi="Times New Roman" w:cs="Times New Roman"/>
                <w:sz w:val="24"/>
                <w:szCs w:val="24"/>
                <w:lang w:eastAsia="ru-RU"/>
              </w:rPr>
              <w:t>задействовано:</w:t>
            </w:r>
            <w:r w:rsidRPr="008F665F">
              <w:rPr>
                <w:rFonts w:ascii="Times New Roman" w:eastAsia="Times New Roman" w:hAnsi="Times New Roman" w:cs="Times New Roman"/>
                <w:sz w:val="24"/>
                <w:szCs w:val="24"/>
                <w:lang w:eastAsia="ru-RU"/>
              </w:rPr>
              <w:t xml:space="preserve"> 75% воспитанников.</w:t>
            </w:r>
          </w:p>
          <w:p w:rsidR="001A4135" w:rsidRPr="008F665F" w:rsidRDefault="001A4135" w:rsidP="008F665F">
            <w:pPr>
              <w:tabs>
                <w:tab w:val="left" w:pos="142"/>
              </w:tabs>
              <w:spacing w:before="120" w:after="0" w:line="240" w:lineRule="auto"/>
              <w:jc w:val="center"/>
              <w:rPr>
                <w:rFonts w:ascii="Times New Roman" w:eastAsia="Times New Roman" w:hAnsi="Times New Roman" w:cs="Times New Roman"/>
                <w:b/>
                <w:sz w:val="24"/>
                <w:szCs w:val="24"/>
              </w:rPr>
            </w:pPr>
            <w:r w:rsidRPr="008F665F">
              <w:rPr>
                <w:rFonts w:ascii="Times New Roman" w:eastAsia="Times New Roman" w:hAnsi="Times New Roman" w:cs="Times New Roman"/>
                <w:b/>
                <w:sz w:val="24"/>
                <w:szCs w:val="24"/>
              </w:rPr>
              <w:t>Социальное партнерство ДОО  и семьи.</w:t>
            </w:r>
          </w:p>
          <w:p w:rsidR="001A4135" w:rsidRPr="008F665F" w:rsidRDefault="001A4135" w:rsidP="008F665F">
            <w:pPr>
              <w:tabs>
                <w:tab w:val="left" w:pos="142"/>
              </w:tabs>
              <w:spacing w:before="120" w:after="0" w:line="360" w:lineRule="auto"/>
              <w:jc w:val="both"/>
              <w:rPr>
                <w:rFonts w:ascii="Times New Roman" w:hAnsi="Times New Roman" w:cs="Times New Roman"/>
                <w:sz w:val="24"/>
                <w:szCs w:val="24"/>
              </w:rPr>
            </w:pPr>
            <w:r w:rsidRPr="008F665F">
              <w:rPr>
                <w:rFonts w:ascii="Times New Roman" w:hAnsi="Times New Roman" w:cs="Times New Roman"/>
                <w:sz w:val="24"/>
                <w:szCs w:val="24"/>
                <w:bdr w:val="none" w:sz="0" w:space="0" w:color="auto" w:frame="1"/>
              </w:rPr>
              <w:t xml:space="preserve">Работа  с родителями и социумом - важное направление в деятельности </w:t>
            </w:r>
            <w:r w:rsidR="008F665F" w:rsidRPr="008F665F">
              <w:rPr>
                <w:rFonts w:ascii="Times New Roman" w:hAnsi="Times New Roman" w:cs="Times New Roman"/>
                <w:sz w:val="24"/>
                <w:szCs w:val="24"/>
                <w:bdr w:val="none" w:sz="0" w:space="0" w:color="auto" w:frame="1"/>
              </w:rPr>
              <w:t xml:space="preserve">нашего </w:t>
            </w:r>
            <w:r w:rsidR="008F665F" w:rsidRPr="008F665F">
              <w:rPr>
                <w:rFonts w:ascii="Times New Roman" w:hAnsi="Times New Roman" w:cs="Times New Roman"/>
                <w:sz w:val="24"/>
                <w:szCs w:val="24"/>
                <w:bdr w:val="none" w:sz="0" w:space="0" w:color="auto" w:frame="1"/>
              </w:rPr>
              <w:lastRenderedPageBreak/>
              <w:t>дошкольного образовательного учреждения</w:t>
            </w:r>
            <w:r w:rsidR="008F665F">
              <w:rPr>
                <w:rFonts w:ascii="Times New Roman" w:hAnsi="Times New Roman" w:cs="Times New Roman"/>
                <w:sz w:val="24"/>
                <w:szCs w:val="24"/>
                <w:bdr w:val="none" w:sz="0" w:space="0" w:color="auto" w:frame="1"/>
              </w:rPr>
              <w:t xml:space="preserve">. </w:t>
            </w:r>
            <w:r w:rsidRPr="008F665F">
              <w:rPr>
                <w:rFonts w:ascii="Times New Roman" w:hAnsi="Times New Roman" w:cs="Times New Roman"/>
                <w:sz w:val="24"/>
                <w:szCs w:val="24"/>
              </w:rPr>
              <w:t xml:space="preserve">Реализация этих направлений обеспечивает  участие в реализации программы всего коллектива детского сада, родителей воспитанников и лиц их замещающих, окружающего  социума </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
                <w:i/>
                <w:sz w:val="24"/>
                <w:szCs w:val="24"/>
                <w:lang w:eastAsia="ru-RU"/>
              </w:rPr>
            </w:pPr>
            <w:r w:rsidRPr="008F665F">
              <w:rPr>
                <w:rFonts w:ascii="Times New Roman" w:eastAsia="Times New Roman" w:hAnsi="Times New Roman" w:cs="Times New Roman"/>
                <w:b/>
                <w:i/>
                <w:sz w:val="24"/>
                <w:szCs w:val="24"/>
                <w:lang w:eastAsia="ru-RU"/>
              </w:rPr>
              <w:t>Социальное партнерство</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В этом направлении ведется   активная  работа,  которая  направлена  на познавательного развития, расширение социальных контактов. Наши воспитанники посещают детскую библиотеку, этнокультурный центр, краеведческий музей; часто там организуется проведение тематических занятий.  Мероприятия проводились согласно планам совместной деятельности.</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b/>
                <w:i/>
                <w:sz w:val="24"/>
                <w:szCs w:val="24"/>
                <w:lang w:eastAsia="ru-RU"/>
              </w:rPr>
              <w:t>Взаимодействие  с  родителями</w:t>
            </w:r>
            <w:r w:rsidRPr="008F665F">
              <w:rPr>
                <w:rFonts w:ascii="Times New Roman" w:eastAsia="Times New Roman" w:hAnsi="Times New Roman" w:cs="Times New Roman"/>
                <w:sz w:val="24"/>
                <w:szCs w:val="24"/>
                <w:lang w:eastAsia="ru-RU"/>
              </w:rPr>
              <w:t xml:space="preserve">  коллектив  ДОУ  строит  на  принципе  сотрудничества  с  учетом дифференцированного  подхода,  знания  микроклимата  семьи,  учета  запросов  родителей  (законных представителей), степени заинтересованности родителями деятельностью дошкольного учреждения в целях повышение культуры педагогической грамотности семьи.</w:t>
            </w:r>
          </w:p>
          <w:p w:rsid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Обеспечивалась психолог</w:t>
            </w:r>
            <w:r w:rsidR="00595924" w:rsidRPr="008F665F">
              <w:rPr>
                <w:rFonts w:ascii="Times New Roman" w:eastAsia="Times New Roman" w:hAnsi="Times New Roman" w:cs="Times New Roman"/>
                <w:sz w:val="24"/>
                <w:szCs w:val="24"/>
                <w:lang w:eastAsia="ru-RU"/>
              </w:rPr>
              <w:t>о -</w:t>
            </w:r>
            <w:r w:rsidRPr="008F665F">
              <w:rPr>
                <w:rFonts w:ascii="Times New Roman" w:eastAsia="Times New Roman" w:hAnsi="Times New Roman" w:cs="Times New Roman"/>
                <w:sz w:val="24"/>
                <w:szCs w:val="24"/>
                <w:lang w:eastAsia="ru-RU"/>
              </w:rPr>
              <w:t xml:space="preserve"> педагогическая поддержка семьи и повышение компетентности родителей (законных представителей) в вопросах развития, образования, охраны и укрепления здоровья детей.</w:t>
            </w:r>
          </w:p>
          <w:p w:rsidR="008F665F" w:rsidRDefault="008F665F"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12BC" w:rsidRPr="008F665F">
              <w:rPr>
                <w:rFonts w:ascii="Times New Roman" w:eastAsia="Times New Roman" w:hAnsi="Times New Roman" w:cs="Times New Roman"/>
                <w:sz w:val="24"/>
                <w:szCs w:val="24"/>
                <w:lang w:eastAsia="ru-RU"/>
              </w:rPr>
              <w:t>В  течение  года  в  детском  саду  велась планомерная  и  систематическая  рабо</w:t>
            </w:r>
            <w:r>
              <w:rPr>
                <w:rFonts w:ascii="Times New Roman" w:eastAsia="Times New Roman" w:hAnsi="Times New Roman" w:cs="Times New Roman"/>
                <w:sz w:val="24"/>
                <w:szCs w:val="24"/>
                <w:lang w:eastAsia="ru-RU"/>
              </w:rPr>
              <w:t>та  с  родителями воспитанников:</w:t>
            </w:r>
          </w:p>
          <w:p w:rsidR="008F665F" w:rsidRPr="008F665F" w:rsidRDefault="008F665F"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rPr>
            </w:pPr>
            <w:r w:rsidRPr="008F665F">
              <w:rPr>
                <w:rFonts w:ascii="Times New Roman" w:eastAsia="Times New Roman" w:hAnsi="Times New Roman" w:cs="Times New Roman"/>
                <w:sz w:val="24"/>
                <w:szCs w:val="24"/>
              </w:rPr>
              <w:t xml:space="preserve"> - </w:t>
            </w:r>
            <w:r w:rsidRPr="008F665F">
              <w:rPr>
                <w:rFonts w:ascii="Times New Roman" w:eastAsia="Times New Roman" w:hAnsi="Times New Roman" w:cs="Times New Roman"/>
                <w:sz w:val="24"/>
                <w:szCs w:val="24"/>
                <w:lang w:eastAsia="ru-RU"/>
              </w:rPr>
              <w:t>просветительско-консультативная</w:t>
            </w:r>
            <w:r w:rsidRPr="008F665F">
              <w:rPr>
                <w:rFonts w:ascii="Times New Roman" w:eastAsia="Times New Roman" w:hAnsi="Times New Roman" w:cs="Times New Roman"/>
                <w:sz w:val="24"/>
                <w:szCs w:val="24"/>
              </w:rPr>
              <w:t>: наряду с традиционными (собрания, консультации)</w:t>
            </w:r>
            <w:r>
              <w:rPr>
                <w:rFonts w:ascii="Times New Roman" w:eastAsia="Times New Roman" w:hAnsi="Times New Roman" w:cs="Times New Roman"/>
                <w:sz w:val="24"/>
                <w:szCs w:val="24"/>
              </w:rPr>
              <w:t xml:space="preserve">, проводимыми </w:t>
            </w:r>
            <w:r w:rsidRPr="008F665F">
              <w:rPr>
                <w:rFonts w:ascii="Times New Roman" w:eastAsia="Times New Roman" w:hAnsi="Times New Roman" w:cs="Times New Roman"/>
                <w:sz w:val="24"/>
                <w:szCs w:val="24"/>
                <w:lang w:eastAsia="ru-RU"/>
              </w:rPr>
              <w:t>заместителем заведующего ДОУ, социальным педагогом, инструктором по физической культуре, учителям</w:t>
            </w:r>
            <w:r w:rsidR="00595924" w:rsidRPr="008F665F">
              <w:rPr>
                <w:rFonts w:ascii="Times New Roman" w:eastAsia="Times New Roman" w:hAnsi="Times New Roman" w:cs="Times New Roman"/>
                <w:sz w:val="24"/>
                <w:szCs w:val="24"/>
                <w:lang w:eastAsia="ru-RU"/>
              </w:rPr>
              <w:t>и -</w:t>
            </w:r>
            <w:r w:rsidRPr="008F665F">
              <w:rPr>
                <w:rFonts w:ascii="Times New Roman" w:eastAsia="Times New Roman" w:hAnsi="Times New Roman" w:cs="Times New Roman"/>
                <w:sz w:val="24"/>
                <w:szCs w:val="24"/>
                <w:lang w:eastAsia="ru-RU"/>
              </w:rPr>
              <w:t xml:space="preserve"> логопедами; учителем – дефектоло</w:t>
            </w:r>
            <w:r>
              <w:rPr>
                <w:rFonts w:ascii="Times New Roman" w:eastAsia="Times New Roman" w:hAnsi="Times New Roman" w:cs="Times New Roman"/>
                <w:sz w:val="24"/>
                <w:szCs w:val="24"/>
                <w:lang w:eastAsia="ru-RU"/>
              </w:rPr>
              <w:t xml:space="preserve">гом, музыкальным руководителем, </w:t>
            </w:r>
            <w:r w:rsidRPr="008F665F">
              <w:rPr>
                <w:rFonts w:ascii="Times New Roman" w:eastAsia="Times New Roman" w:hAnsi="Times New Roman" w:cs="Times New Roman"/>
                <w:sz w:val="24"/>
                <w:szCs w:val="24"/>
              </w:rPr>
              <w:t xml:space="preserve"> используются нетрадиционные формы работы – «творческие гостиные», выставки, мастер-классы, творческие совместные проекты, семинары,  досуги,  </w:t>
            </w:r>
            <w:r w:rsidRPr="008F665F">
              <w:rPr>
                <w:rFonts w:ascii="Times New Roman" w:eastAsia="Times New Roman" w:hAnsi="Times New Roman" w:cs="Times New Roman"/>
                <w:sz w:val="24"/>
                <w:szCs w:val="24"/>
                <w:lang w:eastAsia="ru-RU"/>
              </w:rPr>
              <w:t>совместные праздники и досуги</w:t>
            </w:r>
            <w:r>
              <w:rPr>
                <w:rFonts w:ascii="Times New Roman" w:eastAsia="Times New Roman" w:hAnsi="Times New Roman" w:cs="Times New Roman"/>
                <w:sz w:val="24"/>
                <w:szCs w:val="24"/>
                <w:lang w:eastAsia="ru-RU"/>
              </w:rPr>
              <w:t xml:space="preserve">, </w:t>
            </w:r>
            <w:r w:rsidRPr="008F665F">
              <w:rPr>
                <w:rFonts w:ascii="Times New Roman" w:eastAsia="Times New Roman" w:hAnsi="Times New Roman" w:cs="Times New Roman"/>
                <w:sz w:val="24"/>
                <w:szCs w:val="24"/>
              </w:rPr>
              <w:t>тематические акции,    где родители являются полноправными участниками образовательных отношений;</w:t>
            </w:r>
          </w:p>
          <w:p w:rsidR="008F665F" w:rsidRPr="008F665F" w:rsidRDefault="008F665F" w:rsidP="008F665F">
            <w:pPr>
              <w:pStyle w:val="a6"/>
              <w:shd w:val="clear" w:color="auto" w:fill="FFFFFF" w:themeFill="background1"/>
              <w:spacing w:before="0" w:beforeAutospacing="0" w:after="0" w:afterAutospacing="0" w:line="360" w:lineRule="auto"/>
              <w:jc w:val="both"/>
              <w:rPr>
                <w:bdr w:val="none" w:sz="0" w:space="0" w:color="auto" w:frame="1"/>
              </w:rPr>
            </w:pPr>
            <w:r w:rsidRPr="008F665F">
              <w:rPr>
                <w:bdr w:val="none" w:sz="0" w:space="0" w:color="auto" w:frame="1"/>
              </w:rPr>
              <w:t>- информирование  родителей на родительских собраниях  о содержании работы с детьми по разделам образовательной  программы;</w:t>
            </w:r>
            <w:r w:rsidR="00595924" w:rsidRPr="008F665F">
              <w:t xml:space="preserve"> - а</w:t>
            </w:r>
            <w:r w:rsidRPr="008F665F">
              <w:t>нкетирование родителей по вопросам решения годовых задач;</w:t>
            </w:r>
            <w:r w:rsidRPr="008F665F">
              <w:br/>
            </w:r>
            <w:r w:rsidRPr="008F665F">
              <w:rPr>
                <w:bdr w:val="none" w:sz="0" w:space="0" w:color="auto" w:frame="1"/>
              </w:rPr>
              <w:t>- подготовка  стендов, папок-передвижек, посвященных семейному воспитанию и пр.;</w:t>
            </w:r>
            <w:r w:rsidR="00595924" w:rsidRPr="008F665F">
              <w:t xml:space="preserve"> - п</w:t>
            </w:r>
            <w:r w:rsidRPr="008F665F">
              <w:t xml:space="preserve">роведение для родителей  «Дней открытых дверей» и «Дней </w:t>
            </w:r>
            <w:r w:rsidRPr="008F665F">
              <w:lastRenderedPageBreak/>
              <w:t>самоуправления»</w:t>
            </w:r>
            <w:r w:rsidRPr="008F665F">
              <w:br/>
            </w:r>
            <w:r w:rsidRPr="008F665F">
              <w:rPr>
                <w:bdr w:val="none" w:sz="0" w:space="0" w:color="auto" w:frame="1"/>
              </w:rPr>
              <w:t>- налаживание контактов с социокультурными учреждениями.</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Для информирования родителей о текущей работе ДОУ</w:t>
            </w:r>
            <w:r w:rsidR="008F665F">
              <w:rPr>
                <w:rFonts w:ascii="Times New Roman" w:eastAsia="Times New Roman" w:hAnsi="Times New Roman" w:cs="Times New Roman"/>
                <w:sz w:val="24"/>
                <w:szCs w:val="24"/>
                <w:lang w:eastAsia="ru-RU"/>
              </w:rPr>
              <w:t xml:space="preserve">, в 2018 году </w:t>
            </w:r>
            <w:r w:rsidRPr="008F665F">
              <w:rPr>
                <w:rFonts w:ascii="Times New Roman" w:eastAsia="Times New Roman" w:hAnsi="Times New Roman" w:cs="Times New Roman"/>
                <w:sz w:val="24"/>
                <w:szCs w:val="24"/>
                <w:lang w:eastAsia="ru-RU"/>
              </w:rPr>
              <w:t xml:space="preserve"> оформл</w:t>
            </w:r>
            <w:r w:rsidR="008F665F">
              <w:rPr>
                <w:rFonts w:ascii="Times New Roman" w:eastAsia="Times New Roman" w:hAnsi="Times New Roman" w:cs="Times New Roman"/>
                <w:sz w:val="24"/>
                <w:szCs w:val="24"/>
                <w:lang w:eastAsia="ru-RU"/>
              </w:rPr>
              <w:t>ялись</w:t>
            </w:r>
            <w:r w:rsidRPr="008F665F">
              <w:rPr>
                <w:rFonts w:ascii="Times New Roman" w:eastAsia="Times New Roman" w:hAnsi="Times New Roman" w:cs="Times New Roman"/>
                <w:sz w:val="24"/>
                <w:szCs w:val="24"/>
                <w:lang w:eastAsia="ru-RU"/>
              </w:rPr>
              <w:t xml:space="preserve"> стенды,  в группах имеется информация на стендах о работе группы.</w:t>
            </w:r>
            <w:r w:rsidR="008F665F">
              <w:rPr>
                <w:rFonts w:ascii="Times New Roman" w:eastAsia="Times New Roman" w:hAnsi="Times New Roman" w:cs="Times New Roman"/>
                <w:sz w:val="24"/>
                <w:szCs w:val="24"/>
                <w:lang w:eastAsia="ru-RU"/>
              </w:rPr>
              <w:t xml:space="preserve"> </w:t>
            </w:r>
            <w:r w:rsidRPr="008F665F">
              <w:rPr>
                <w:rFonts w:ascii="Times New Roman" w:eastAsia="Times New Roman" w:hAnsi="Times New Roman" w:cs="Times New Roman"/>
                <w:sz w:val="24"/>
                <w:szCs w:val="24"/>
                <w:lang w:eastAsia="ru-RU"/>
              </w:rPr>
              <w:t>Проводились совместные выставки, конкурсы, фотовыставки, экологическая акция.</w:t>
            </w:r>
            <w:r w:rsidR="008F665F">
              <w:rPr>
                <w:rFonts w:ascii="Times New Roman" w:eastAsia="Times New Roman" w:hAnsi="Times New Roman" w:cs="Times New Roman"/>
                <w:sz w:val="24"/>
                <w:szCs w:val="24"/>
                <w:lang w:eastAsia="ru-RU"/>
              </w:rPr>
              <w:t xml:space="preserve"> </w:t>
            </w:r>
            <w:r w:rsidRPr="008F665F">
              <w:rPr>
                <w:rFonts w:ascii="Times New Roman" w:eastAsia="Times New Roman" w:hAnsi="Times New Roman" w:cs="Times New Roman"/>
                <w:sz w:val="24"/>
                <w:szCs w:val="24"/>
                <w:lang w:eastAsia="ru-RU"/>
              </w:rPr>
              <w:t xml:space="preserve">Осуществлялось анкетирование  родителей воспитанников. </w:t>
            </w:r>
            <w:r w:rsidR="00595924" w:rsidRPr="008F665F">
              <w:rPr>
                <w:rFonts w:ascii="Times New Roman" w:eastAsia="Times New Roman" w:hAnsi="Times New Roman" w:cs="Times New Roman"/>
                <w:sz w:val="24"/>
                <w:szCs w:val="24"/>
                <w:lang w:eastAsia="ru-RU"/>
              </w:rPr>
              <w:t>- П</w:t>
            </w:r>
            <w:r w:rsidRPr="008F665F">
              <w:rPr>
                <w:rFonts w:ascii="Times New Roman" w:eastAsia="Times New Roman" w:hAnsi="Times New Roman" w:cs="Times New Roman"/>
                <w:sz w:val="24"/>
                <w:szCs w:val="24"/>
                <w:lang w:eastAsia="ru-RU"/>
              </w:rPr>
              <w:t>роводился День открытых дверей и День самоуправления.</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Работа  с  родителями  в  ГБДОУ  строилась  в  соответствии  с  ФГОС  ДО  по  основным  направлениям (физическом,  познавательном,  речевом,  социально  –  коммуникативном,  художественно  </w:t>
            </w:r>
            <w:r w:rsidR="00595924" w:rsidRPr="008F665F">
              <w:rPr>
                <w:rFonts w:ascii="Times New Roman" w:eastAsia="Times New Roman" w:hAnsi="Times New Roman" w:cs="Times New Roman"/>
                <w:sz w:val="24"/>
                <w:szCs w:val="24"/>
                <w:lang w:eastAsia="ru-RU"/>
              </w:rPr>
              <w:t>– э</w:t>
            </w:r>
            <w:r w:rsidRPr="008F665F">
              <w:rPr>
                <w:rFonts w:ascii="Times New Roman" w:eastAsia="Times New Roman" w:hAnsi="Times New Roman" w:cs="Times New Roman"/>
                <w:sz w:val="24"/>
                <w:szCs w:val="24"/>
                <w:lang w:eastAsia="ru-RU"/>
              </w:rPr>
              <w:t xml:space="preserve">стетическом) развития личности ребёнка. </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Вывод:  Образовательный  процесс  в  ДОУ  соответствует  требованиям,  предъявляемыми законодательством  к  дошкольному  образованию  и  направлен  на  сохранение  и  укрепление физического  и  психоэмоционального  здоровья  детей,  предоставления  равных  возможностей  для полноценного развития каждого обучающегося.</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sz w:val="24"/>
                <w:szCs w:val="24"/>
                <w:lang w:eastAsia="ru-RU"/>
              </w:rPr>
            </w:pPr>
            <w:r w:rsidRPr="008F665F">
              <w:rPr>
                <w:rFonts w:ascii="Times New Roman" w:eastAsia="Times New Roman" w:hAnsi="Times New Roman" w:cs="Times New Roman"/>
                <w:b/>
                <w:sz w:val="24"/>
                <w:szCs w:val="24"/>
                <w:lang w:eastAsia="ru-RU"/>
              </w:rPr>
              <w:t>Посещаемость и здоровье воспитанников</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Медицинский работник, каждый квартал составляет анализ посещаемости и заболеваемости детей детского сада. На совещании при заведующем обсуждаются причины низкой посещаемости и меры по устранению </w:t>
            </w:r>
            <w:r w:rsidR="00595924" w:rsidRPr="008F665F">
              <w:rPr>
                <w:rFonts w:ascii="Times New Roman" w:eastAsia="Times New Roman" w:hAnsi="Times New Roman" w:cs="Times New Roman"/>
                <w:sz w:val="24"/>
                <w:szCs w:val="24"/>
                <w:lang w:eastAsia="ru-RU"/>
              </w:rPr>
              <w:t>выявленных</w:t>
            </w:r>
            <w:r w:rsidRPr="008F665F">
              <w:rPr>
                <w:rFonts w:ascii="Times New Roman" w:eastAsia="Times New Roman" w:hAnsi="Times New Roman" w:cs="Times New Roman"/>
                <w:sz w:val="24"/>
                <w:szCs w:val="24"/>
                <w:lang w:eastAsia="ru-RU"/>
              </w:rPr>
              <w:t xml:space="preserve"> причин. Медицинское обслуживание в ДОУ осуществляется специалистами  детской поликлиники. В детском саду имеется медицинский кабинет, изолятор,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ДОУ. Медицинский  кабинет  оснащён  необходимым  медицинским  оборудованием. </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Специалистами поликлиники проводится осмотр детей; диспансеризация детей к школе; вакцинация. В ДОУ  решаются  вопросы  профилактики заболеваемости  с  учетом  личностно  ориентированного  подхода,  кадровой  политики,  материально-технического  оснащения,  взаимодействия  с  семьей  в  вопросах  закаливания, физического развития  и </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приобщения детей к спорту. Все оздоровительные и спортивные мероприятия для детей планируются и согласовываются с медперсоналом. </w:t>
            </w:r>
          </w:p>
          <w:p w:rsidR="007F12BC"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lastRenderedPageBreak/>
              <w:t xml:space="preserve">Вывод: Медицинское  обслуживание  в  ДОУ  организовано  в  соответствии  с  договором  об  оказании медицинских  услуг  и  направлено  на  выполнение  </w:t>
            </w:r>
            <w:r w:rsidR="00595924" w:rsidRPr="008F665F">
              <w:rPr>
                <w:rFonts w:ascii="Times New Roman" w:eastAsia="Times New Roman" w:hAnsi="Times New Roman" w:cs="Times New Roman"/>
                <w:sz w:val="24"/>
                <w:szCs w:val="24"/>
                <w:lang w:eastAsia="ru-RU"/>
              </w:rPr>
              <w:t>Са</w:t>
            </w:r>
            <w:r w:rsidR="00595924">
              <w:rPr>
                <w:rFonts w:ascii="Times New Roman" w:eastAsia="Times New Roman" w:hAnsi="Times New Roman" w:cs="Times New Roman"/>
                <w:sz w:val="24"/>
                <w:szCs w:val="24"/>
                <w:lang w:eastAsia="ru-RU"/>
              </w:rPr>
              <w:t>НП</w:t>
            </w:r>
            <w:r w:rsidR="00595924" w:rsidRPr="008F665F">
              <w:rPr>
                <w:rFonts w:ascii="Times New Roman" w:eastAsia="Times New Roman" w:hAnsi="Times New Roman" w:cs="Times New Roman"/>
                <w:sz w:val="24"/>
                <w:szCs w:val="24"/>
                <w:lang w:eastAsia="ru-RU"/>
              </w:rPr>
              <w:t>ина</w:t>
            </w:r>
            <w:r w:rsidRPr="008F665F">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направлено на укрепление здоровья воспитанников и профилактику различных заболеваний</w:t>
            </w:r>
          </w:p>
          <w:p w:rsidR="001E7AB4" w:rsidRPr="008F665F" w:rsidRDefault="001E7AB4"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p>
          <w:tbl>
            <w:tblPr>
              <w:tblStyle w:val="ab"/>
              <w:tblW w:w="8043" w:type="dxa"/>
              <w:tblLayout w:type="fixed"/>
              <w:tblLook w:val="04A0" w:firstRow="1" w:lastRow="0" w:firstColumn="1" w:lastColumn="0" w:noHBand="0" w:noVBand="1"/>
            </w:tblPr>
            <w:tblGrid>
              <w:gridCol w:w="1156"/>
              <w:gridCol w:w="3092"/>
              <w:gridCol w:w="1225"/>
              <w:gridCol w:w="1252"/>
              <w:gridCol w:w="1318"/>
            </w:tblGrid>
            <w:tr w:rsidR="008B4103" w:rsidRPr="008F665F" w:rsidTr="00F42244">
              <w:trPr>
                <w:trHeight w:val="330"/>
              </w:trPr>
              <w:tc>
                <w:tcPr>
                  <w:tcW w:w="4248" w:type="dxa"/>
                  <w:gridSpan w:val="2"/>
                  <w:vMerge w:val="restart"/>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Наличие показателей</w:t>
                  </w:r>
                </w:p>
              </w:tc>
              <w:tc>
                <w:tcPr>
                  <w:tcW w:w="1225" w:type="dxa"/>
                  <w:vMerge w:val="restart"/>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Всего</w:t>
                  </w:r>
                </w:p>
              </w:tc>
              <w:tc>
                <w:tcPr>
                  <w:tcW w:w="2570" w:type="dxa"/>
                  <w:gridSpan w:val="2"/>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В том числе с детьми в возрасте</w:t>
                  </w:r>
                </w:p>
              </w:tc>
            </w:tr>
            <w:tr w:rsidR="008B4103" w:rsidRPr="008F665F" w:rsidTr="00F42244">
              <w:trPr>
                <w:trHeight w:val="375"/>
              </w:trPr>
              <w:tc>
                <w:tcPr>
                  <w:tcW w:w="4248" w:type="dxa"/>
                  <w:gridSpan w:val="2"/>
                  <w:vMerge/>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p>
              </w:tc>
              <w:tc>
                <w:tcPr>
                  <w:tcW w:w="1225" w:type="dxa"/>
                  <w:vMerge/>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p>
              </w:tc>
              <w:tc>
                <w:tcPr>
                  <w:tcW w:w="1252"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3 года и старше</w:t>
                  </w:r>
                </w:p>
              </w:tc>
              <w:tc>
                <w:tcPr>
                  <w:tcW w:w="1318" w:type="dxa"/>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До 3 лет</w:t>
                  </w:r>
                </w:p>
              </w:tc>
            </w:tr>
            <w:tr w:rsidR="008B4103" w:rsidRPr="008F665F" w:rsidTr="00F42244">
              <w:tc>
                <w:tcPr>
                  <w:tcW w:w="4248" w:type="dxa"/>
                  <w:gridSpan w:val="2"/>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Количество детей</w:t>
                  </w:r>
                </w:p>
              </w:tc>
              <w:tc>
                <w:tcPr>
                  <w:tcW w:w="1225"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2</w:t>
                  </w:r>
                  <w:r w:rsidR="001E7AB4">
                    <w:rPr>
                      <w:rFonts w:ascii="Times New Roman" w:eastAsia="Times New Roman" w:hAnsi="Times New Roman" w:cs="Times New Roman"/>
                      <w:sz w:val="24"/>
                      <w:szCs w:val="24"/>
                      <w:lang w:eastAsia="ru-RU"/>
                    </w:rPr>
                    <w:t>40</w:t>
                  </w:r>
                </w:p>
              </w:tc>
              <w:tc>
                <w:tcPr>
                  <w:tcW w:w="1252"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15</w:t>
                  </w:r>
                  <w:r w:rsidR="001E7AB4">
                    <w:rPr>
                      <w:rFonts w:ascii="Times New Roman" w:eastAsia="Times New Roman" w:hAnsi="Times New Roman" w:cs="Times New Roman"/>
                      <w:sz w:val="24"/>
                      <w:szCs w:val="24"/>
                      <w:lang w:eastAsia="ru-RU"/>
                    </w:rPr>
                    <w:t>9</w:t>
                  </w:r>
                </w:p>
              </w:tc>
              <w:tc>
                <w:tcPr>
                  <w:tcW w:w="1318" w:type="dxa"/>
                </w:tcPr>
                <w:p w:rsidR="008B4103" w:rsidRPr="008F665F" w:rsidRDefault="001E7AB4"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8B4103" w:rsidRPr="008F665F" w:rsidTr="00F42244">
              <w:tc>
                <w:tcPr>
                  <w:tcW w:w="4248" w:type="dxa"/>
                  <w:gridSpan w:val="2"/>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Количество групп</w:t>
                  </w:r>
                </w:p>
              </w:tc>
              <w:tc>
                <w:tcPr>
                  <w:tcW w:w="1225"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12</w:t>
                  </w:r>
                </w:p>
              </w:tc>
              <w:tc>
                <w:tcPr>
                  <w:tcW w:w="1252"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7</w:t>
                  </w:r>
                </w:p>
              </w:tc>
              <w:tc>
                <w:tcPr>
                  <w:tcW w:w="1318"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5</w:t>
                  </w:r>
                </w:p>
              </w:tc>
            </w:tr>
            <w:tr w:rsidR="008B4103" w:rsidRPr="008F665F" w:rsidTr="00F42244">
              <w:tc>
                <w:tcPr>
                  <w:tcW w:w="1156" w:type="dxa"/>
                  <w:vMerge w:val="restart"/>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Кол-во детодней</w:t>
                  </w:r>
                </w:p>
              </w:tc>
              <w:tc>
                <w:tcPr>
                  <w:tcW w:w="3092"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План</w:t>
                  </w:r>
                </w:p>
              </w:tc>
              <w:tc>
                <w:tcPr>
                  <w:tcW w:w="1225" w:type="dxa"/>
                </w:tcPr>
                <w:p w:rsidR="008B4103" w:rsidRPr="008F665F" w:rsidRDefault="001E7AB4"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50640</w:t>
                  </w:r>
                </w:p>
              </w:tc>
              <w:tc>
                <w:tcPr>
                  <w:tcW w:w="1252" w:type="dxa"/>
                </w:tcPr>
                <w:p w:rsidR="008B4103" w:rsidRPr="008F665F" w:rsidRDefault="001E7AB4"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33549</w:t>
                  </w:r>
                </w:p>
              </w:tc>
              <w:tc>
                <w:tcPr>
                  <w:tcW w:w="1318" w:type="dxa"/>
                </w:tcPr>
                <w:p w:rsidR="008B4103" w:rsidRPr="008F665F" w:rsidRDefault="001E7AB4"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17091</w:t>
                  </w:r>
                </w:p>
              </w:tc>
            </w:tr>
            <w:tr w:rsidR="008B4103" w:rsidRPr="008F665F" w:rsidTr="00F42244">
              <w:tc>
                <w:tcPr>
                  <w:tcW w:w="1156" w:type="dxa"/>
                  <w:vMerge/>
                </w:tcPr>
                <w:p w:rsidR="008B4103" w:rsidRPr="008F665F" w:rsidRDefault="008B4103" w:rsidP="008B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p>
              </w:tc>
              <w:tc>
                <w:tcPr>
                  <w:tcW w:w="3092"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Выполнение</w:t>
                  </w:r>
                </w:p>
              </w:tc>
              <w:tc>
                <w:tcPr>
                  <w:tcW w:w="1225"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3</w:t>
                  </w:r>
                  <w:r w:rsidR="001E7AB4">
                    <w:rPr>
                      <w:rFonts w:ascii="Times New Roman" w:eastAsia="Times New Roman" w:hAnsi="Times New Roman" w:cs="Times New Roman"/>
                      <w:sz w:val="24"/>
                      <w:szCs w:val="24"/>
                      <w:lang w:eastAsia="ru-RU"/>
                    </w:rPr>
                    <w:t>9654</w:t>
                  </w:r>
                </w:p>
              </w:tc>
              <w:tc>
                <w:tcPr>
                  <w:tcW w:w="1252"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2</w:t>
                  </w:r>
                  <w:r w:rsidR="001E7AB4">
                    <w:rPr>
                      <w:rFonts w:ascii="Times New Roman" w:eastAsia="Times New Roman" w:hAnsi="Times New Roman" w:cs="Times New Roman"/>
                      <w:sz w:val="24"/>
                      <w:szCs w:val="24"/>
                      <w:lang w:eastAsia="ru-RU"/>
                    </w:rPr>
                    <w:t>7007</w:t>
                  </w:r>
                </w:p>
              </w:tc>
              <w:tc>
                <w:tcPr>
                  <w:tcW w:w="1318"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r w:rsidR="001E7AB4">
                    <w:rPr>
                      <w:rFonts w:ascii="Times New Roman" w:eastAsia="Times New Roman" w:hAnsi="Times New Roman" w:cs="Times New Roman"/>
                      <w:sz w:val="24"/>
                      <w:szCs w:val="24"/>
                      <w:lang w:eastAsia="ru-RU"/>
                    </w:rPr>
                    <w:t>2647</w:t>
                  </w:r>
                </w:p>
              </w:tc>
            </w:tr>
            <w:tr w:rsidR="008B4103" w:rsidRPr="008F665F" w:rsidTr="00F42244">
              <w:tc>
                <w:tcPr>
                  <w:tcW w:w="4248" w:type="dxa"/>
                  <w:gridSpan w:val="2"/>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Посещаемость в %</w:t>
                  </w:r>
                </w:p>
              </w:tc>
              <w:tc>
                <w:tcPr>
                  <w:tcW w:w="1225"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7</w:t>
                  </w:r>
                  <w:r w:rsidR="001E7AB4">
                    <w:rPr>
                      <w:rFonts w:ascii="Times New Roman" w:eastAsia="Times New Roman" w:hAnsi="Times New Roman" w:cs="Times New Roman"/>
                      <w:sz w:val="24"/>
                      <w:szCs w:val="24"/>
                      <w:lang w:eastAsia="ru-RU"/>
                    </w:rPr>
                    <w:t>8</w:t>
                  </w:r>
                  <w:r w:rsidRPr="008F665F">
                    <w:rPr>
                      <w:rFonts w:ascii="Times New Roman" w:eastAsia="Times New Roman" w:hAnsi="Times New Roman" w:cs="Times New Roman"/>
                      <w:sz w:val="24"/>
                      <w:szCs w:val="24"/>
                      <w:lang w:eastAsia="ru-RU"/>
                    </w:rPr>
                    <w:t>%</w:t>
                  </w:r>
                </w:p>
              </w:tc>
              <w:tc>
                <w:tcPr>
                  <w:tcW w:w="1252" w:type="dxa"/>
                </w:tcPr>
                <w:p w:rsidR="008B4103" w:rsidRPr="008F665F" w:rsidRDefault="001E7AB4"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r w:rsidR="008B4103" w:rsidRPr="008F665F">
                    <w:rPr>
                      <w:rFonts w:ascii="Times New Roman" w:eastAsia="Times New Roman" w:hAnsi="Times New Roman" w:cs="Times New Roman"/>
                      <w:sz w:val="24"/>
                      <w:szCs w:val="24"/>
                      <w:lang w:eastAsia="ru-RU"/>
                    </w:rPr>
                    <w:t>%</w:t>
                  </w:r>
                </w:p>
              </w:tc>
              <w:tc>
                <w:tcPr>
                  <w:tcW w:w="1318" w:type="dxa"/>
                </w:tcPr>
                <w:p w:rsidR="008B4103" w:rsidRPr="008F665F" w:rsidRDefault="008B4103" w:rsidP="001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7</w:t>
                  </w:r>
                  <w:r w:rsidR="001E7AB4">
                    <w:rPr>
                      <w:rFonts w:ascii="Times New Roman" w:eastAsia="Times New Roman" w:hAnsi="Times New Roman" w:cs="Times New Roman"/>
                      <w:sz w:val="24"/>
                      <w:szCs w:val="24"/>
                      <w:lang w:eastAsia="ru-RU"/>
                    </w:rPr>
                    <w:t>4</w:t>
                  </w:r>
                  <w:r w:rsidRPr="008F665F">
                    <w:rPr>
                      <w:rFonts w:ascii="Times New Roman" w:eastAsia="Times New Roman" w:hAnsi="Times New Roman" w:cs="Times New Roman"/>
                      <w:sz w:val="24"/>
                      <w:szCs w:val="24"/>
                      <w:lang w:eastAsia="ru-RU"/>
                    </w:rPr>
                    <w:t>%</w:t>
                  </w:r>
                </w:p>
              </w:tc>
            </w:tr>
          </w:tbl>
          <w:p w:rsidR="001E7AB4" w:rsidRDefault="001E7AB4"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Группы физического развития:</w:t>
            </w:r>
          </w:p>
          <w:p w:rsidR="001E7AB4"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 xml:space="preserve">средняя – 22; </w:t>
            </w:r>
          </w:p>
          <w:p w:rsidR="001E7AB4"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 xml:space="preserve">ниже среднего – 20; </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выше среднего – 11.</w:t>
            </w:r>
          </w:p>
          <w:p w:rsidR="008B4103" w:rsidRPr="008F665F"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Группы здоровья (чел/%):</w:t>
            </w:r>
          </w:p>
          <w:p w:rsidR="001E7AB4"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1 группа – 23,2</w:t>
            </w:r>
            <w:r w:rsidR="001E7AB4">
              <w:rPr>
                <w:rFonts w:ascii="Times New Roman" w:eastAsia="Times New Roman" w:hAnsi="Times New Roman" w:cs="Times New Roman"/>
                <w:bCs/>
                <w:sz w:val="24"/>
                <w:szCs w:val="24"/>
                <w:lang w:eastAsia="ru-RU"/>
              </w:rPr>
              <w:t>%</w:t>
            </w:r>
            <w:r w:rsidR="008F665F">
              <w:rPr>
                <w:rFonts w:ascii="Times New Roman" w:eastAsia="Times New Roman" w:hAnsi="Times New Roman" w:cs="Times New Roman"/>
                <w:bCs/>
                <w:sz w:val="24"/>
                <w:szCs w:val="24"/>
                <w:lang w:eastAsia="ru-RU"/>
              </w:rPr>
              <w:t xml:space="preserve">; </w:t>
            </w:r>
          </w:p>
          <w:p w:rsidR="001E7AB4"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2 группа –62</w:t>
            </w:r>
            <w:r w:rsidR="001E7AB4">
              <w:rPr>
                <w:rFonts w:ascii="Times New Roman" w:eastAsia="Times New Roman" w:hAnsi="Times New Roman" w:cs="Times New Roman"/>
                <w:bCs/>
                <w:sz w:val="24"/>
                <w:szCs w:val="24"/>
                <w:lang w:eastAsia="ru-RU"/>
              </w:rPr>
              <w:t>%</w:t>
            </w:r>
            <w:r w:rsidR="008F665F">
              <w:rPr>
                <w:rFonts w:ascii="Times New Roman" w:eastAsia="Times New Roman" w:hAnsi="Times New Roman" w:cs="Times New Roman"/>
                <w:bCs/>
                <w:sz w:val="24"/>
                <w:szCs w:val="24"/>
                <w:lang w:eastAsia="ru-RU"/>
              </w:rPr>
              <w:t xml:space="preserve">; </w:t>
            </w:r>
          </w:p>
          <w:p w:rsidR="001E7AB4" w:rsidRDefault="008B4103"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3 группа –14</w:t>
            </w:r>
            <w:r w:rsidR="001E7AB4">
              <w:rPr>
                <w:rFonts w:ascii="Times New Roman" w:eastAsia="Times New Roman" w:hAnsi="Times New Roman" w:cs="Times New Roman"/>
                <w:bCs/>
                <w:sz w:val="24"/>
                <w:szCs w:val="24"/>
                <w:lang w:eastAsia="ru-RU"/>
              </w:rPr>
              <w:t>%</w:t>
            </w:r>
            <w:r w:rsidR="008F665F">
              <w:rPr>
                <w:rFonts w:ascii="Times New Roman" w:eastAsia="Times New Roman" w:hAnsi="Times New Roman" w:cs="Times New Roman"/>
                <w:bCs/>
                <w:sz w:val="24"/>
                <w:szCs w:val="24"/>
                <w:lang w:eastAsia="ru-RU"/>
              </w:rPr>
              <w:t>;</w:t>
            </w:r>
          </w:p>
          <w:p w:rsidR="001E7AB4" w:rsidRDefault="008F665F"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E7AB4">
              <w:rPr>
                <w:rFonts w:ascii="Times New Roman" w:eastAsia="Times New Roman" w:hAnsi="Times New Roman" w:cs="Times New Roman"/>
                <w:bCs/>
                <w:sz w:val="24"/>
                <w:szCs w:val="24"/>
                <w:lang w:eastAsia="ru-RU"/>
              </w:rPr>
              <w:t>4 группа –</w:t>
            </w:r>
            <w:r w:rsidR="008B4103" w:rsidRPr="008F665F">
              <w:rPr>
                <w:rFonts w:ascii="Times New Roman" w:eastAsia="Times New Roman" w:hAnsi="Times New Roman" w:cs="Times New Roman"/>
                <w:bCs/>
                <w:sz w:val="24"/>
                <w:szCs w:val="24"/>
                <w:lang w:eastAsia="ru-RU"/>
              </w:rPr>
              <w:t>0,4</w:t>
            </w:r>
            <w:r w:rsidR="001E7AB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8B4103" w:rsidRPr="008F665F" w:rsidRDefault="008F665F" w:rsidP="008B410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B4103" w:rsidRPr="008F665F">
              <w:rPr>
                <w:rFonts w:ascii="Times New Roman" w:eastAsia="Times New Roman" w:hAnsi="Times New Roman" w:cs="Times New Roman"/>
                <w:bCs/>
                <w:sz w:val="24"/>
                <w:szCs w:val="24"/>
                <w:lang w:eastAsia="ru-RU"/>
              </w:rPr>
              <w:t>5 группа -0,4</w:t>
            </w:r>
            <w:r w:rsidR="001E7AB4">
              <w:rPr>
                <w:rFonts w:ascii="Times New Roman" w:eastAsia="Times New Roman" w:hAnsi="Times New Roman" w:cs="Times New Roman"/>
                <w:bCs/>
                <w:sz w:val="24"/>
                <w:szCs w:val="24"/>
                <w:lang w:eastAsia="ru-RU"/>
              </w:rPr>
              <w:t>%</w:t>
            </w:r>
          </w:p>
          <w:p w:rsidR="001E7AB4" w:rsidRDefault="001E7AB4"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p>
          <w:p w:rsidR="001E7AB4" w:rsidRDefault="001E7AB4"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p>
          <w:p w:rsidR="001E7AB4" w:rsidRDefault="001E7AB4"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p>
          <w:p w:rsidR="001E7AB4" w:rsidRDefault="001E7AB4"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p>
          <w:p w:rsidR="001E7AB4" w:rsidRDefault="001E7AB4"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p>
          <w:p w:rsidR="001E7AB4" w:rsidRDefault="001E7AB4"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p>
          <w:p w:rsidR="007F12BC" w:rsidRPr="008F665F"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r w:rsidRPr="008F665F">
              <w:rPr>
                <w:rFonts w:ascii="Times New Roman" w:eastAsia="Times New Roman" w:hAnsi="Times New Roman" w:cs="Times New Roman"/>
                <w:b/>
                <w:bCs/>
                <w:sz w:val="24"/>
                <w:szCs w:val="24"/>
                <w:lang w:eastAsia="ru-RU"/>
              </w:rPr>
              <w:t xml:space="preserve">Охрана и крепление здоровья детей </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В ДОУ реализуется парциальная программа Л. И. Пензулаевой «Физическая культура в детском саду», целью  которой  является  способствовать  решению  проблем  физического  воспитания  детей дошкольного возраст, приобщению детей к здоровому образу жизни.</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 xml:space="preserve">Созданы  условия  для  физического  развития  детей: оборудованный физкультурный зал, спортивная  площадка,  оснащенная спортивным оборудованием; групповые участки детского сада, оснащенные игровым оборудованием, в  группах  имеется  спортивные  центры,  которые  оснащены  необходимым  количество наглядного, дидактического, демонстрационного, спортивного оборудования по возрасту. </w:t>
            </w:r>
          </w:p>
          <w:p w:rsidR="007F12BC" w:rsidRPr="008F665F" w:rsidRDefault="00595924"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Отработаны</w:t>
            </w:r>
            <w:r w:rsidR="007F12BC" w:rsidRPr="008F665F">
              <w:rPr>
                <w:rFonts w:ascii="Times New Roman" w:eastAsia="Times New Roman" w:hAnsi="Times New Roman" w:cs="Times New Roman"/>
                <w:bCs/>
                <w:sz w:val="24"/>
                <w:szCs w:val="24"/>
                <w:lang w:eastAsia="ru-RU"/>
              </w:rPr>
              <w:t xml:space="preserve">  оптимальные  режимы организации жизни детей с учетом основного и дополнительного образо</w:t>
            </w:r>
            <w:r>
              <w:rPr>
                <w:rFonts w:ascii="Times New Roman" w:eastAsia="Times New Roman" w:hAnsi="Times New Roman" w:cs="Times New Roman"/>
                <w:bCs/>
                <w:sz w:val="24"/>
                <w:szCs w:val="24"/>
                <w:lang w:eastAsia="ru-RU"/>
              </w:rPr>
              <w:t>вания; чередование занятий и НОД</w:t>
            </w:r>
            <w:r w:rsidR="007F12BC" w:rsidRPr="008F665F">
              <w:rPr>
                <w:rFonts w:ascii="Times New Roman" w:eastAsia="Times New Roman" w:hAnsi="Times New Roman" w:cs="Times New Roman"/>
                <w:bCs/>
                <w:sz w:val="24"/>
                <w:szCs w:val="24"/>
                <w:lang w:eastAsia="ru-RU"/>
              </w:rPr>
              <w:t xml:space="preserve"> с целью снижения утомляемости; правильный подбор и проведение подвижных игр в течени</w:t>
            </w:r>
            <w:r w:rsidRPr="008F665F">
              <w:rPr>
                <w:rFonts w:ascii="Times New Roman" w:eastAsia="Times New Roman" w:hAnsi="Times New Roman" w:cs="Times New Roman"/>
                <w:bCs/>
                <w:sz w:val="24"/>
                <w:szCs w:val="24"/>
                <w:lang w:eastAsia="ru-RU"/>
              </w:rPr>
              <w:t>е</w:t>
            </w:r>
            <w:r w:rsidR="007F12BC" w:rsidRPr="008F665F">
              <w:rPr>
                <w:rFonts w:ascii="Times New Roman" w:eastAsia="Times New Roman" w:hAnsi="Times New Roman" w:cs="Times New Roman"/>
                <w:bCs/>
                <w:sz w:val="24"/>
                <w:szCs w:val="24"/>
                <w:lang w:eastAsia="ru-RU"/>
              </w:rPr>
              <w:t xml:space="preserve"> дня; индивидуальный режим пробуждения после дневного сна; преобладание положительных эмоций во всех  видах  двигательной  активности  и  ежедневном  распорядке  дня;  организация здоровьесберегающей среды в ДОУ; профилактика травматизма; пропаганда здорового образа жизни и методов оздоровления в коллективе детей, родителей, сотрудников.</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С  целью  укрепления  здоровья  детей  в  ДОУ  организованы  следующие  оздоровительные  и профилактические  мероприятия:  обеспе</w:t>
            </w:r>
            <w:r w:rsidR="008F665F">
              <w:rPr>
                <w:rFonts w:ascii="Times New Roman" w:eastAsia="Times New Roman" w:hAnsi="Times New Roman" w:cs="Times New Roman"/>
                <w:bCs/>
                <w:sz w:val="24"/>
                <w:szCs w:val="24"/>
                <w:lang w:eastAsia="ru-RU"/>
              </w:rPr>
              <w:t>чение  здорового  образа  жизни</w:t>
            </w:r>
            <w:r w:rsidRPr="008F665F">
              <w:rPr>
                <w:rFonts w:ascii="Times New Roman" w:eastAsia="Times New Roman" w:hAnsi="Times New Roman" w:cs="Times New Roman"/>
                <w:bCs/>
                <w:sz w:val="24"/>
                <w:szCs w:val="24"/>
                <w:lang w:eastAsia="ru-RU"/>
              </w:rPr>
              <w:t xml:space="preserve">, организация микроклимата в группе; физические упражнения, утренняя гимнастика, физкультурно </w:t>
            </w:r>
            <w:r w:rsidR="00595924" w:rsidRPr="008F665F">
              <w:rPr>
                <w:rFonts w:ascii="Times New Roman" w:eastAsia="Times New Roman" w:hAnsi="Times New Roman" w:cs="Times New Roman"/>
                <w:bCs/>
                <w:sz w:val="24"/>
                <w:szCs w:val="24"/>
                <w:lang w:eastAsia="ru-RU"/>
              </w:rPr>
              <w:t>– о</w:t>
            </w:r>
            <w:r w:rsidRPr="008F665F">
              <w:rPr>
                <w:rFonts w:ascii="Times New Roman" w:eastAsia="Times New Roman" w:hAnsi="Times New Roman" w:cs="Times New Roman"/>
                <w:bCs/>
                <w:sz w:val="24"/>
                <w:szCs w:val="24"/>
                <w:lang w:eastAsia="ru-RU"/>
              </w:rPr>
              <w:t>здоровительные  занятия,  профилактическая  гимнастика,  спортивные,  подвижные  игры; гигиенические, водные и закаливающие процедуры</w:t>
            </w:r>
            <w:r w:rsidR="00595924" w:rsidRPr="008F665F">
              <w:rPr>
                <w:rFonts w:ascii="Times New Roman" w:eastAsia="Times New Roman" w:hAnsi="Times New Roman" w:cs="Times New Roman"/>
                <w:bCs/>
                <w:sz w:val="24"/>
                <w:szCs w:val="24"/>
                <w:lang w:eastAsia="ru-RU"/>
              </w:rPr>
              <w:t>; с</w:t>
            </w:r>
            <w:r w:rsidRPr="008F665F">
              <w:rPr>
                <w:rFonts w:ascii="Times New Roman" w:eastAsia="Times New Roman" w:hAnsi="Times New Roman" w:cs="Times New Roman"/>
                <w:bCs/>
                <w:sz w:val="24"/>
                <w:szCs w:val="24"/>
                <w:lang w:eastAsia="ru-RU"/>
              </w:rPr>
              <w:t>вет</w:t>
            </w:r>
            <w:r w:rsidR="00595924" w:rsidRPr="008F665F">
              <w:rPr>
                <w:rFonts w:ascii="Times New Roman" w:eastAsia="Times New Roman" w:hAnsi="Times New Roman" w:cs="Times New Roman"/>
                <w:bCs/>
                <w:sz w:val="24"/>
                <w:szCs w:val="24"/>
                <w:lang w:eastAsia="ru-RU"/>
              </w:rPr>
              <w:t>о -</w:t>
            </w:r>
            <w:r w:rsidRPr="008F665F">
              <w:rPr>
                <w:rFonts w:ascii="Times New Roman" w:eastAsia="Times New Roman" w:hAnsi="Times New Roman" w:cs="Times New Roman"/>
                <w:bCs/>
                <w:sz w:val="24"/>
                <w:szCs w:val="24"/>
                <w:lang w:eastAsia="ru-RU"/>
              </w:rPr>
              <w:t xml:space="preserve"> воздушные ванны; рациональное питание; дыхательная гимнастика, гимнастика для глаз; прогулки на свежем воздухе; солнечные ванны (в летний период); игры с водой (в летний период); сквозное проветривание в отсутствии детей; рациональная одежда детей в соответствии с временем года и погодой.</w:t>
            </w:r>
            <w:r w:rsidR="008F665F">
              <w:rPr>
                <w:rFonts w:ascii="Times New Roman" w:eastAsia="Times New Roman" w:hAnsi="Times New Roman" w:cs="Times New Roman"/>
                <w:bCs/>
                <w:sz w:val="24"/>
                <w:szCs w:val="24"/>
                <w:lang w:eastAsia="ru-RU"/>
              </w:rPr>
              <w:t xml:space="preserve"> </w:t>
            </w:r>
            <w:r w:rsidRPr="008F665F">
              <w:rPr>
                <w:rFonts w:ascii="Times New Roman" w:eastAsia="Times New Roman" w:hAnsi="Times New Roman" w:cs="Times New Roman"/>
                <w:bCs/>
                <w:sz w:val="24"/>
                <w:szCs w:val="24"/>
                <w:lang w:eastAsia="ru-RU"/>
              </w:rPr>
              <w:t>В ДОУ проводится анализ состояния здоровья детей.</w:t>
            </w:r>
          </w:p>
          <w:p w:rsidR="007F12BC"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Вывод: В ДОУ созданы условия для сохранения и укрепления здоровья обучающихся.</w:t>
            </w:r>
          </w:p>
          <w:p w:rsidR="00C51EFD" w:rsidRPr="00595924" w:rsidRDefault="00C51EFD"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sidRPr="008F665F">
              <w:rPr>
                <w:rFonts w:ascii="Times New Roman" w:eastAsia="Times New Roman" w:hAnsi="Times New Roman" w:cs="Times New Roman"/>
                <w:b/>
                <w:bCs/>
                <w:sz w:val="24"/>
                <w:szCs w:val="24"/>
                <w:lang w:eastAsia="ru-RU"/>
              </w:rPr>
              <w:lastRenderedPageBreak/>
              <w:t xml:space="preserve">IV. </w:t>
            </w:r>
            <w:r w:rsidRPr="00595924">
              <w:rPr>
                <w:rFonts w:ascii="Times New Roman" w:eastAsia="Times New Roman" w:hAnsi="Times New Roman" w:cs="Times New Roman"/>
                <w:b/>
                <w:bCs/>
                <w:sz w:val="28"/>
                <w:szCs w:val="28"/>
                <w:lang w:eastAsia="ru-RU"/>
              </w:rPr>
              <w:t xml:space="preserve">Оценка </w:t>
            </w:r>
            <w:proofErr w:type="gramStart"/>
            <w:r w:rsidRPr="00595924">
              <w:rPr>
                <w:rFonts w:ascii="Times New Roman" w:eastAsia="Times New Roman" w:hAnsi="Times New Roman" w:cs="Times New Roman"/>
                <w:b/>
                <w:bCs/>
                <w:sz w:val="28"/>
                <w:szCs w:val="28"/>
                <w:lang w:eastAsia="ru-RU"/>
              </w:rPr>
              <w:t>функционирования внутренней системы оценки качества образования</w:t>
            </w:r>
            <w:proofErr w:type="gramEnd"/>
          </w:p>
          <w:p w:rsidR="007F12BC" w:rsidRPr="008F665F"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Calibri" w:hAnsi="Times New Roman" w:cs="Times New Roman"/>
                <w:sz w:val="24"/>
                <w:szCs w:val="24"/>
              </w:rPr>
            </w:pPr>
            <w:proofErr w:type="gramStart"/>
            <w:r w:rsidRPr="008F665F">
              <w:rPr>
                <w:rFonts w:ascii="Times New Roman" w:eastAsia="Times New Roman" w:hAnsi="Times New Roman" w:cs="Times New Roman"/>
                <w:bCs/>
                <w:sz w:val="24"/>
                <w:szCs w:val="24"/>
                <w:lang w:eastAsia="ru-RU"/>
              </w:rPr>
              <w:t>Концептуальные основания внутренней системы оценки качества образования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roofErr w:type="gramEnd"/>
            <w:r w:rsidRPr="008F665F">
              <w:rPr>
                <w:rFonts w:ascii="Times New Roman" w:eastAsia="Times New Roman" w:hAnsi="Times New Roman" w:cs="Times New Roman"/>
                <w:bCs/>
                <w:sz w:val="24"/>
                <w:szCs w:val="24"/>
                <w:lang w:eastAsia="ru-RU"/>
              </w:rPr>
              <w:t xml:space="preserve"> Внутренняя  оценка  качества  образования  в  ДОУ   осуществляется  в  соответствии  с  Положением  о внутренней  оценке  качества  образования  в  ГБДОУ  НАО «Детский сад «Кораблик» </w:t>
            </w:r>
            <w:r w:rsidRPr="008F665F">
              <w:rPr>
                <w:rFonts w:ascii="Times New Roman" w:eastAsia="Calibri" w:hAnsi="Times New Roman" w:cs="Times New Roman"/>
                <w:sz w:val="24"/>
                <w:szCs w:val="24"/>
              </w:rPr>
              <w:t>от 01.02.2016.</w:t>
            </w:r>
          </w:p>
          <w:p w:rsidR="001A4135" w:rsidRPr="008F665F" w:rsidRDefault="001A4135" w:rsidP="008F665F">
            <w:pPr>
              <w:pStyle w:val="a5"/>
              <w:shd w:val="clear" w:color="auto" w:fill="FFFFFF"/>
              <w:spacing w:before="120" w:after="0" w:line="360" w:lineRule="auto"/>
              <w:ind w:left="0" w:firstLine="709"/>
              <w:contextualSpacing w:val="0"/>
              <w:jc w:val="both"/>
              <w:rPr>
                <w:rFonts w:ascii="Times New Roman" w:eastAsia="Times New Roman" w:hAnsi="Times New Roman" w:cs="Times New Roman"/>
                <w:sz w:val="24"/>
                <w:szCs w:val="24"/>
              </w:rPr>
            </w:pPr>
            <w:r w:rsidRPr="008F665F">
              <w:rPr>
                <w:rFonts w:ascii="Times New Roman" w:eastAsia="Times New Roman" w:hAnsi="Times New Roman" w:cs="Times New Roman"/>
                <w:sz w:val="24"/>
                <w:szCs w:val="24"/>
              </w:rPr>
              <w:t>В нашем детском саду</w:t>
            </w:r>
            <w:r w:rsidR="008F665F" w:rsidRPr="008F665F">
              <w:rPr>
                <w:rFonts w:ascii="Times New Roman" w:eastAsia="Times New Roman" w:hAnsi="Times New Roman" w:cs="Times New Roman"/>
                <w:sz w:val="24"/>
                <w:szCs w:val="24"/>
              </w:rPr>
              <w:t xml:space="preserve">, для </w:t>
            </w:r>
            <w:r w:rsidRPr="008F665F">
              <w:rPr>
                <w:rFonts w:ascii="Times New Roman" w:eastAsia="Times New Roman" w:hAnsi="Times New Roman" w:cs="Times New Roman"/>
                <w:sz w:val="24"/>
                <w:szCs w:val="24"/>
              </w:rPr>
              <w:t xml:space="preserve"> пров</w:t>
            </w:r>
            <w:r w:rsidR="008F665F" w:rsidRPr="008F665F">
              <w:rPr>
                <w:rFonts w:ascii="Times New Roman" w:eastAsia="Times New Roman" w:hAnsi="Times New Roman" w:cs="Times New Roman"/>
                <w:sz w:val="24"/>
                <w:szCs w:val="24"/>
              </w:rPr>
              <w:t>едения</w:t>
            </w:r>
            <w:r w:rsidRPr="008F665F">
              <w:rPr>
                <w:rFonts w:ascii="Times New Roman" w:eastAsia="Times New Roman" w:hAnsi="Times New Roman" w:cs="Times New Roman"/>
                <w:sz w:val="24"/>
                <w:szCs w:val="24"/>
              </w:rPr>
              <w:t xml:space="preserve"> внутренн</w:t>
            </w:r>
            <w:r w:rsidR="008F665F" w:rsidRPr="008F665F">
              <w:rPr>
                <w:rFonts w:ascii="Times New Roman" w:eastAsia="Times New Roman" w:hAnsi="Times New Roman" w:cs="Times New Roman"/>
                <w:sz w:val="24"/>
                <w:szCs w:val="24"/>
              </w:rPr>
              <w:t>его</w:t>
            </w:r>
            <w:r w:rsidRPr="008F665F">
              <w:rPr>
                <w:rFonts w:ascii="Times New Roman" w:eastAsia="Times New Roman" w:hAnsi="Times New Roman" w:cs="Times New Roman"/>
                <w:sz w:val="24"/>
                <w:szCs w:val="24"/>
              </w:rPr>
              <w:t xml:space="preserve"> мониторинг</w:t>
            </w:r>
            <w:r w:rsidR="008F665F" w:rsidRPr="008F665F">
              <w:rPr>
                <w:rFonts w:ascii="Times New Roman" w:eastAsia="Times New Roman" w:hAnsi="Times New Roman" w:cs="Times New Roman"/>
                <w:sz w:val="24"/>
                <w:szCs w:val="24"/>
              </w:rPr>
              <w:t>а</w:t>
            </w:r>
            <w:r w:rsidRPr="008F665F">
              <w:rPr>
                <w:rFonts w:ascii="Times New Roman" w:eastAsia="Times New Roman" w:hAnsi="Times New Roman" w:cs="Times New Roman"/>
                <w:sz w:val="24"/>
                <w:szCs w:val="24"/>
              </w:rPr>
              <w:t xml:space="preserve"> качества образования разработаны локальные акты, критерии оценки качества образования; проводится самообследование организации: анализ условий, необходимых для реализации и освоения воспитанниками ОП ДО, что позволяет нам  выявить:</w:t>
            </w:r>
          </w:p>
          <w:p w:rsidR="001A4135" w:rsidRPr="008F665F" w:rsidRDefault="001A4135" w:rsidP="008F665F">
            <w:pPr>
              <w:pStyle w:val="a5"/>
              <w:numPr>
                <w:ilvl w:val="0"/>
                <w:numId w:val="7"/>
              </w:numPr>
              <w:shd w:val="clear" w:color="auto" w:fill="FFFFFF"/>
              <w:spacing w:after="0" w:line="360" w:lineRule="auto"/>
              <w:ind w:left="0" w:firstLine="0"/>
              <w:jc w:val="both"/>
              <w:rPr>
                <w:rFonts w:ascii="Times New Roman" w:eastAsia="Times New Roman" w:hAnsi="Times New Roman" w:cs="Times New Roman"/>
                <w:sz w:val="24"/>
                <w:szCs w:val="24"/>
              </w:rPr>
            </w:pPr>
            <w:r w:rsidRPr="008F665F">
              <w:rPr>
                <w:rFonts w:ascii="Times New Roman" w:eastAsia="Times New Roman" w:hAnsi="Times New Roman" w:cs="Times New Roman"/>
                <w:sz w:val="24"/>
                <w:szCs w:val="24"/>
              </w:rPr>
              <w:t>Степень удовлетворенности уровнем образовательных услуг всех участников образовательного процесса.</w:t>
            </w:r>
          </w:p>
          <w:p w:rsidR="001A4135" w:rsidRPr="008F665F" w:rsidRDefault="001A4135" w:rsidP="008F665F">
            <w:pPr>
              <w:numPr>
                <w:ilvl w:val="0"/>
                <w:numId w:val="7"/>
              </w:numPr>
              <w:shd w:val="clear" w:color="auto" w:fill="FFFFFF"/>
              <w:spacing w:after="0" w:line="360" w:lineRule="auto"/>
              <w:ind w:left="0" w:firstLine="0"/>
              <w:jc w:val="both"/>
              <w:rPr>
                <w:rFonts w:ascii="Times New Roman" w:eastAsia="Times New Roman" w:hAnsi="Times New Roman" w:cs="Times New Roman"/>
                <w:sz w:val="24"/>
                <w:szCs w:val="24"/>
              </w:rPr>
            </w:pPr>
            <w:r w:rsidRPr="008F665F">
              <w:rPr>
                <w:rFonts w:ascii="Times New Roman" w:eastAsia="Times New Roman" w:hAnsi="Times New Roman" w:cs="Times New Roman"/>
                <w:sz w:val="24"/>
                <w:szCs w:val="24"/>
              </w:rPr>
              <w:t>Уровень освоения ОП ДО, дополнительных программ  соответствующей направленности.</w:t>
            </w:r>
          </w:p>
          <w:p w:rsidR="001A4135" w:rsidRPr="008F665F" w:rsidRDefault="001A4135" w:rsidP="008F665F">
            <w:pPr>
              <w:numPr>
                <w:ilvl w:val="0"/>
                <w:numId w:val="7"/>
              </w:numPr>
              <w:shd w:val="clear" w:color="auto" w:fill="FFFFFF"/>
              <w:spacing w:after="0" w:line="360" w:lineRule="auto"/>
              <w:ind w:left="0" w:firstLine="0"/>
              <w:jc w:val="both"/>
              <w:rPr>
                <w:rFonts w:ascii="Times New Roman" w:eastAsia="Times New Roman" w:hAnsi="Times New Roman" w:cs="Times New Roman"/>
                <w:sz w:val="24"/>
                <w:szCs w:val="24"/>
              </w:rPr>
            </w:pPr>
            <w:r w:rsidRPr="008F665F">
              <w:rPr>
                <w:rFonts w:ascii="Times New Roman" w:eastAsia="Times New Roman" w:hAnsi="Times New Roman" w:cs="Times New Roman"/>
                <w:sz w:val="24"/>
                <w:szCs w:val="24"/>
              </w:rPr>
              <w:t>Степень соответствия полученных результатов деятельности ДОО прогнозируемым результатам.</w:t>
            </w:r>
          </w:p>
          <w:p w:rsidR="001A4135" w:rsidRPr="008F665F" w:rsidRDefault="001A4135" w:rsidP="008F665F">
            <w:pPr>
              <w:numPr>
                <w:ilvl w:val="0"/>
                <w:numId w:val="7"/>
              </w:numPr>
              <w:shd w:val="clear" w:color="auto" w:fill="FFFFFF"/>
              <w:spacing w:after="0" w:line="360" w:lineRule="auto"/>
              <w:ind w:left="0" w:firstLine="0"/>
              <w:jc w:val="both"/>
              <w:rPr>
                <w:rFonts w:ascii="Times New Roman" w:eastAsia="Times New Roman" w:hAnsi="Times New Roman" w:cs="Times New Roman"/>
                <w:sz w:val="24"/>
                <w:szCs w:val="24"/>
              </w:rPr>
            </w:pPr>
            <w:r w:rsidRPr="008F665F">
              <w:rPr>
                <w:rFonts w:ascii="Times New Roman" w:eastAsia="Times New Roman" w:hAnsi="Times New Roman" w:cs="Times New Roman"/>
                <w:sz w:val="24"/>
                <w:szCs w:val="24"/>
              </w:rPr>
              <w:t>Соответствие системы управления и контроля задачам развития ДОО.</w:t>
            </w:r>
          </w:p>
          <w:p w:rsidR="001A4135" w:rsidRPr="008F665F" w:rsidRDefault="001A4135" w:rsidP="008F665F">
            <w:pPr>
              <w:numPr>
                <w:ilvl w:val="0"/>
                <w:numId w:val="7"/>
              </w:numPr>
              <w:shd w:val="clear" w:color="auto" w:fill="FFFFFF"/>
              <w:spacing w:after="0" w:line="360" w:lineRule="auto"/>
              <w:ind w:left="0" w:firstLine="0"/>
              <w:jc w:val="both"/>
              <w:rPr>
                <w:rFonts w:ascii="Times New Roman" w:eastAsia="Times New Roman" w:hAnsi="Times New Roman" w:cs="Times New Roman"/>
                <w:sz w:val="24"/>
                <w:szCs w:val="24"/>
              </w:rPr>
            </w:pPr>
            <w:r w:rsidRPr="008F665F">
              <w:rPr>
                <w:rFonts w:ascii="Times New Roman" w:eastAsia="Times New Roman" w:hAnsi="Times New Roman" w:cs="Times New Roman"/>
                <w:sz w:val="24"/>
                <w:szCs w:val="24"/>
              </w:rPr>
              <w:t xml:space="preserve">Продвижение позитивного имиджа ДОО (Благодарности, положительные отзывы в адрес ДОО). </w:t>
            </w:r>
          </w:p>
          <w:p w:rsidR="007F12BC" w:rsidRPr="008F665F"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Система  оценки  образовательной  деятельности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8F665F">
              <w:rPr>
                <w:rFonts w:ascii="Times New Roman" w:eastAsia="Calibri" w:hAnsi="Times New Roman" w:cs="Times New Roman"/>
                <w:sz w:val="24"/>
                <w:szCs w:val="24"/>
              </w:rPr>
              <w:t>В ДОУ функционирует система психолого – педагогической оценки развития воспитанников. Есть специалисты, которые своевременно выявляют проблемы и оказывают помощь детям и являются членами ПМП</w:t>
            </w:r>
            <w:r w:rsidR="008F665F">
              <w:rPr>
                <w:rFonts w:ascii="Times New Roman" w:eastAsia="Calibri" w:hAnsi="Times New Roman" w:cs="Times New Roman"/>
                <w:sz w:val="24"/>
                <w:szCs w:val="24"/>
              </w:rPr>
              <w:t>К</w:t>
            </w:r>
            <w:r w:rsidRPr="008F665F">
              <w:rPr>
                <w:rFonts w:ascii="Times New Roman" w:eastAsia="Calibri" w:hAnsi="Times New Roman" w:cs="Times New Roman"/>
                <w:sz w:val="24"/>
                <w:szCs w:val="24"/>
              </w:rPr>
              <w:t xml:space="preserve"> учреждения. (2 учителя – логопеда, 1- учитель дефектолог, педагог – психолог, социальный педагог).</w:t>
            </w:r>
          </w:p>
          <w:p w:rsidR="007F12BC" w:rsidRPr="008F665F" w:rsidRDefault="007F12BC" w:rsidP="008F6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 xml:space="preserve">Процесс внутренней  системы  оценки  качества  образования  регулируется внутренними </w:t>
            </w:r>
          </w:p>
          <w:p w:rsidR="007F12BC" w:rsidRPr="008F665F"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 xml:space="preserve">локальными  актами, проводится  в  соответствии  с  годовым  планированием  с  использованием качественного  методического  обеспечения.  Результаты  оценивания  качества  образовательной деятельности используются для </w:t>
            </w:r>
            <w:r w:rsidRPr="008F665F">
              <w:rPr>
                <w:rFonts w:ascii="Times New Roman" w:eastAsia="Times New Roman" w:hAnsi="Times New Roman" w:cs="Times New Roman"/>
                <w:bCs/>
                <w:sz w:val="24"/>
                <w:szCs w:val="24"/>
                <w:lang w:eastAsia="ru-RU"/>
              </w:rPr>
              <w:lastRenderedPageBreak/>
              <w:t>корректировки образовательного процесса и условий образовательной деятельности и повышения качества образования.</w:t>
            </w:r>
          </w:p>
          <w:p w:rsidR="007F12BC" w:rsidRPr="008F665F"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Данные,  полученные  в  результате  контрольно-оценочных  мероприятий,  отражаются  в  отчёте  о результатах самообследования, других отчётных документах ГБДОУ. Результаты внутренней оценки качества образования в ГБДОУ рассматриваются на Общем собрании коллектива, Педагогическом совете, совещаниях при заведующем,  для анализа эффективности деятельности и определения перспектив развития ДОУ.</w:t>
            </w:r>
          </w:p>
          <w:p w:rsidR="007F12BC" w:rsidRPr="008F665F" w:rsidRDefault="007F12BC" w:rsidP="007F12BC">
            <w:pPr>
              <w:widowControl w:val="0"/>
              <w:spacing w:after="0" w:line="360" w:lineRule="auto"/>
              <w:jc w:val="both"/>
              <w:rPr>
                <w:rFonts w:ascii="Times New Roman" w:eastAsia="Calibri" w:hAnsi="Times New Roman" w:cs="Times New Roman"/>
                <w:sz w:val="24"/>
                <w:szCs w:val="24"/>
                <w:lang w:eastAsia="ru-RU"/>
              </w:rPr>
            </w:pPr>
            <w:r w:rsidRPr="008F665F">
              <w:rPr>
                <w:rFonts w:ascii="Times New Roman" w:eastAsia="Calibri" w:hAnsi="Times New Roman" w:cs="Times New Roman"/>
                <w:sz w:val="24"/>
                <w:szCs w:val="24"/>
              </w:rPr>
              <w:t xml:space="preserve">В октябре 2018 года, было проведено  анкетирование родителей </w:t>
            </w:r>
            <w:r w:rsidRPr="008F665F">
              <w:rPr>
                <w:rFonts w:ascii="Times New Roman" w:eastAsia="Calibri" w:hAnsi="Times New Roman" w:cs="Times New Roman"/>
                <w:sz w:val="24"/>
                <w:szCs w:val="24"/>
                <w:lang w:eastAsia="ru-RU"/>
              </w:rPr>
              <w:t xml:space="preserve"> «Ваше мнение о работе ДОУ», с целью выяснения  мнение родителей о работе ДОУ, для планирования деятельности на новый учебный год, с учетом выявленных ошибок и предложений.</w:t>
            </w:r>
          </w:p>
          <w:p w:rsidR="007F12BC" w:rsidRPr="008F665F" w:rsidRDefault="007F12BC" w:rsidP="007F12BC">
            <w:pPr>
              <w:widowControl w:val="0"/>
              <w:spacing w:after="0" w:line="360" w:lineRule="auto"/>
              <w:jc w:val="both"/>
              <w:rPr>
                <w:rFonts w:ascii="Times New Roman" w:eastAsia="Calibri" w:hAnsi="Times New Roman" w:cs="Times New Roman"/>
                <w:sz w:val="24"/>
                <w:szCs w:val="24"/>
                <w:lang w:eastAsia="ru-RU"/>
              </w:rPr>
            </w:pPr>
            <w:r w:rsidRPr="008F665F">
              <w:rPr>
                <w:rFonts w:ascii="Times New Roman" w:eastAsia="Calibri" w:hAnsi="Times New Roman" w:cs="Times New Roman"/>
                <w:sz w:val="24"/>
                <w:szCs w:val="24"/>
                <w:lang w:eastAsia="ru-RU"/>
              </w:rPr>
              <w:t xml:space="preserve">В анкетировании приняли участие 89 респондентов. </w:t>
            </w:r>
          </w:p>
          <w:p w:rsidR="007F12BC" w:rsidRPr="008F665F" w:rsidRDefault="007F12BC" w:rsidP="007F12BC">
            <w:pPr>
              <w:widowControl w:val="0"/>
              <w:spacing w:after="0" w:line="360" w:lineRule="auto"/>
              <w:jc w:val="both"/>
              <w:rPr>
                <w:rFonts w:ascii="Times New Roman" w:eastAsia="Calibri" w:hAnsi="Times New Roman" w:cs="Times New Roman"/>
                <w:sz w:val="24"/>
                <w:szCs w:val="24"/>
                <w:lang w:eastAsia="ru-RU"/>
              </w:rPr>
            </w:pPr>
            <w:r w:rsidRPr="008F665F">
              <w:rPr>
                <w:rFonts w:ascii="Times New Roman" w:eastAsia="Calibri" w:hAnsi="Times New Roman" w:cs="Times New Roman"/>
                <w:sz w:val="24"/>
                <w:szCs w:val="24"/>
                <w:lang w:eastAsia="ru-RU"/>
              </w:rPr>
              <w:t>В ходе анализа анкет было выявлено:</w:t>
            </w:r>
          </w:p>
          <w:p w:rsidR="007F12BC" w:rsidRPr="008F665F" w:rsidRDefault="007F12BC" w:rsidP="007F12BC">
            <w:pPr>
              <w:widowControl w:val="0"/>
              <w:spacing w:after="0" w:line="360" w:lineRule="auto"/>
              <w:jc w:val="both"/>
              <w:rPr>
                <w:rFonts w:ascii="Times New Roman" w:eastAsia="Calibri" w:hAnsi="Times New Roman" w:cs="Times New Roman"/>
                <w:sz w:val="24"/>
                <w:szCs w:val="24"/>
                <w:lang w:eastAsia="ru-RU"/>
              </w:rPr>
            </w:pPr>
            <w:r w:rsidRPr="008F665F">
              <w:rPr>
                <w:rFonts w:ascii="Times New Roman" w:eastAsia="Calibri" w:hAnsi="Times New Roman" w:cs="Times New Roman"/>
                <w:sz w:val="24"/>
                <w:szCs w:val="24"/>
                <w:lang w:eastAsia="ru-RU"/>
              </w:rPr>
              <w:t>- положительное отношение к педагогам ДОУ, оценка квалификационных качеств, доброе и уважительное отношение к воспитанникам отметили -81 % опрошенных;</w:t>
            </w:r>
          </w:p>
          <w:p w:rsidR="007F12BC" w:rsidRPr="008F665F" w:rsidRDefault="007F12BC" w:rsidP="007F12BC">
            <w:pPr>
              <w:widowControl w:val="0"/>
              <w:spacing w:after="0" w:line="360" w:lineRule="auto"/>
              <w:jc w:val="both"/>
              <w:rPr>
                <w:rFonts w:ascii="Times New Roman" w:eastAsia="Calibri" w:hAnsi="Times New Roman" w:cs="Times New Roman"/>
                <w:sz w:val="24"/>
                <w:szCs w:val="24"/>
                <w:lang w:eastAsia="ru-RU"/>
              </w:rPr>
            </w:pPr>
            <w:r w:rsidRPr="008F665F">
              <w:rPr>
                <w:rFonts w:ascii="Times New Roman" w:eastAsia="Calibri" w:hAnsi="Times New Roman" w:cs="Times New Roman"/>
                <w:sz w:val="24"/>
                <w:szCs w:val="24"/>
                <w:lang w:eastAsia="ru-RU"/>
              </w:rPr>
              <w:t>-</w:t>
            </w:r>
            <w:r w:rsidR="00595924" w:rsidRPr="008F665F">
              <w:rPr>
                <w:rFonts w:ascii="Times New Roman" w:eastAsia="Calibri" w:hAnsi="Times New Roman" w:cs="Times New Roman"/>
                <w:sz w:val="24"/>
                <w:szCs w:val="24"/>
                <w:lang w:eastAsia="ru-RU"/>
              </w:rPr>
              <w:t>удовлетворенность</w:t>
            </w:r>
            <w:r w:rsidRPr="008F665F">
              <w:rPr>
                <w:rFonts w:ascii="Times New Roman" w:eastAsia="Calibri" w:hAnsi="Times New Roman" w:cs="Times New Roman"/>
                <w:sz w:val="24"/>
                <w:szCs w:val="24"/>
                <w:lang w:eastAsia="ru-RU"/>
              </w:rPr>
              <w:t xml:space="preserve"> питанием и качеством предоставляемых услуг – 90%;</w:t>
            </w:r>
          </w:p>
          <w:p w:rsidR="007F12BC" w:rsidRPr="008F665F" w:rsidRDefault="007F12BC" w:rsidP="007F12BC">
            <w:pPr>
              <w:widowControl w:val="0"/>
              <w:spacing w:after="0" w:line="360" w:lineRule="auto"/>
              <w:jc w:val="both"/>
              <w:rPr>
                <w:rFonts w:ascii="Times New Roman" w:eastAsia="Calibri" w:hAnsi="Times New Roman" w:cs="Times New Roman"/>
                <w:sz w:val="24"/>
                <w:szCs w:val="24"/>
                <w:lang w:eastAsia="ru-RU"/>
              </w:rPr>
            </w:pPr>
            <w:r w:rsidRPr="008F665F">
              <w:rPr>
                <w:rFonts w:ascii="Times New Roman" w:eastAsia="Calibri" w:hAnsi="Times New Roman" w:cs="Times New Roman"/>
                <w:sz w:val="24"/>
                <w:szCs w:val="24"/>
                <w:lang w:eastAsia="ru-RU"/>
              </w:rPr>
              <w:t>-состояние материально – технического обеспечения  – 81%;</w:t>
            </w:r>
          </w:p>
          <w:p w:rsidR="007F12BC" w:rsidRPr="008F665F" w:rsidRDefault="007F12BC" w:rsidP="007F12BC">
            <w:pPr>
              <w:widowControl w:val="0"/>
              <w:spacing w:after="0" w:line="360" w:lineRule="auto"/>
              <w:jc w:val="both"/>
              <w:rPr>
                <w:rFonts w:ascii="Times New Roman" w:eastAsia="Calibri" w:hAnsi="Times New Roman" w:cs="Times New Roman"/>
                <w:sz w:val="24"/>
                <w:szCs w:val="24"/>
                <w:lang w:eastAsia="ru-RU"/>
              </w:rPr>
            </w:pPr>
            <w:r w:rsidRPr="008F665F">
              <w:rPr>
                <w:rFonts w:ascii="Times New Roman" w:eastAsia="Calibri" w:hAnsi="Times New Roman" w:cs="Times New Roman"/>
                <w:sz w:val="24"/>
                <w:szCs w:val="24"/>
                <w:lang w:eastAsia="ru-RU"/>
              </w:rPr>
              <w:t>-санитарные условия – 95%.</w:t>
            </w:r>
          </w:p>
          <w:p w:rsidR="007F12BC" w:rsidRPr="008F665F"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Вывод: 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w:t>
            </w:r>
          </w:p>
          <w:p w:rsidR="007F12BC" w:rsidRPr="008F665F"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Мониторинг качества образовательной деятельности в 2018 году показал хорошую работу педагогического коллектива по всем показателям.</w:t>
            </w:r>
          </w:p>
          <w:p w:rsidR="007F12BC" w:rsidRPr="008F665F"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Воспитанник подготовительных групп имеют высокие показатели готовности к школьному обучению.</w:t>
            </w:r>
          </w:p>
          <w:p w:rsidR="007F12BC"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В течение 2018 года, наши воспитанники успешно принимали участие в конкурсах, соревнованиях различного уровня:</w:t>
            </w: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985"/>
              <w:gridCol w:w="2268"/>
              <w:gridCol w:w="2268"/>
              <w:gridCol w:w="60"/>
            </w:tblGrid>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Март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proofErr w:type="spellStart"/>
                  <w:r w:rsidRPr="00DE68A5">
                    <w:rPr>
                      <w:rFonts w:ascii="Times New Roman" w:eastAsia="Times New Roman" w:hAnsi="Times New Roman" w:cs="Times New Roman"/>
                      <w:sz w:val="24"/>
                      <w:szCs w:val="24"/>
                      <w:lang w:eastAsia="ru-RU"/>
                    </w:rPr>
                    <w:t>Гринкевич</w:t>
                  </w:r>
                  <w:proofErr w:type="spellEnd"/>
                  <w:r w:rsidRPr="00DE68A5">
                    <w:rPr>
                      <w:rFonts w:ascii="Times New Roman" w:eastAsia="Times New Roman" w:hAnsi="Times New Roman" w:cs="Times New Roman"/>
                      <w:sz w:val="24"/>
                      <w:szCs w:val="24"/>
                      <w:lang w:eastAsia="ru-RU"/>
                    </w:rPr>
                    <w:t xml:space="preserve"> Мария Окружной конкурс детских рисунков «Здесь живут </w:t>
                  </w:r>
                  <w:r w:rsidRPr="00DE68A5">
                    <w:rPr>
                      <w:rFonts w:ascii="Times New Roman" w:eastAsia="Times New Roman" w:hAnsi="Times New Roman" w:cs="Times New Roman"/>
                      <w:sz w:val="24"/>
                      <w:szCs w:val="24"/>
                      <w:lang w:eastAsia="ru-RU"/>
                    </w:rPr>
                    <w:lastRenderedPageBreak/>
                    <w:t>оленеводы»</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lastRenderedPageBreak/>
                    <w:t>Диплом 3 место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ГБУ НАО «Региональный центр молодежной политики и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w:t>
                  </w:r>
                  <w:proofErr w:type="gramStart"/>
                  <w:r w:rsidRPr="00DE68A5">
                    <w:rPr>
                      <w:rFonts w:ascii="Times New Roman" w:eastAsia="Times New Roman" w:hAnsi="Times New Roman" w:cs="Times New Roman"/>
                      <w:sz w:val="24"/>
                      <w:szCs w:val="24"/>
                      <w:lang w:eastAsia="ru-RU"/>
                    </w:rPr>
                    <w:t>–п</w:t>
                  </w:r>
                  <w:proofErr w:type="gramEnd"/>
                  <w:r w:rsidRPr="00DE68A5">
                    <w:rPr>
                      <w:rFonts w:ascii="Times New Roman" w:eastAsia="Times New Roman" w:hAnsi="Times New Roman" w:cs="Times New Roman"/>
                      <w:sz w:val="24"/>
                      <w:szCs w:val="24"/>
                      <w:lang w:eastAsia="ru-RU"/>
                    </w:rPr>
                    <w:t xml:space="preserve">атриотического воспитания </w:t>
                  </w:r>
                  <w:r w:rsidRPr="00DE68A5">
                    <w:rPr>
                      <w:rFonts w:ascii="Times New Roman" w:eastAsia="Times New Roman" w:hAnsi="Times New Roman" w:cs="Times New Roman"/>
                      <w:sz w:val="24"/>
                      <w:szCs w:val="24"/>
                      <w:lang w:eastAsia="ru-RU"/>
                    </w:rPr>
                    <w:lastRenderedPageBreak/>
                    <w:t>молодежи»</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lastRenderedPageBreak/>
                    <w:t>Март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proofErr w:type="spellStart"/>
                  <w:r w:rsidRPr="00DE68A5">
                    <w:rPr>
                      <w:rFonts w:ascii="Times New Roman" w:eastAsia="Times New Roman" w:hAnsi="Times New Roman" w:cs="Times New Roman"/>
                      <w:sz w:val="24"/>
                      <w:szCs w:val="24"/>
                      <w:lang w:eastAsia="ru-RU"/>
                    </w:rPr>
                    <w:t>Постолаки</w:t>
                  </w:r>
                  <w:proofErr w:type="spellEnd"/>
                  <w:r w:rsidRPr="00DE68A5">
                    <w:rPr>
                      <w:rFonts w:ascii="Times New Roman" w:eastAsia="Times New Roman" w:hAnsi="Times New Roman" w:cs="Times New Roman"/>
                      <w:sz w:val="24"/>
                      <w:szCs w:val="24"/>
                      <w:lang w:eastAsia="ru-RU"/>
                    </w:rPr>
                    <w:t xml:space="preserve"> Эльвира Окружной конкурс детских рисунков «Здесь живут оленеводы»</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Диплом 2 место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ГБУ НАО «Региональный центр молодежной политики и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w:t>
                  </w:r>
                  <w:proofErr w:type="gramStart"/>
                  <w:r w:rsidRPr="00DE68A5">
                    <w:rPr>
                      <w:rFonts w:ascii="Times New Roman" w:eastAsia="Times New Roman" w:hAnsi="Times New Roman" w:cs="Times New Roman"/>
                      <w:sz w:val="24"/>
                      <w:szCs w:val="24"/>
                      <w:lang w:eastAsia="ru-RU"/>
                    </w:rPr>
                    <w:t>–п</w:t>
                  </w:r>
                  <w:proofErr w:type="gramEnd"/>
                  <w:r w:rsidRPr="00DE68A5">
                    <w:rPr>
                      <w:rFonts w:ascii="Times New Roman" w:eastAsia="Times New Roman" w:hAnsi="Times New Roman" w:cs="Times New Roman"/>
                      <w:sz w:val="24"/>
                      <w:szCs w:val="24"/>
                      <w:lang w:eastAsia="ru-RU"/>
                    </w:rPr>
                    <w:t>атриотического воспитания молодежи»</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Март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Терентьева Аглая Окружной конкурс детских рисунков «Здесь живут оленеводы»</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ГБУ НАО «Региональный центр молодежной политики и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w:t>
                  </w:r>
                  <w:proofErr w:type="gramStart"/>
                  <w:r w:rsidRPr="00DE68A5">
                    <w:rPr>
                      <w:rFonts w:ascii="Times New Roman" w:eastAsia="Times New Roman" w:hAnsi="Times New Roman" w:cs="Times New Roman"/>
                      <w:sz w:val="24"/>
                      <w:szCs w:val="24"/>
                      <w:lang w:eastAsia="ru-RU"/>
                    </w:rPr>
                    <w:t>–п</w:t>
                  </w:r>
                  <w:proofErr w:type="gramEnd"/>
                  <w:r w:rsidRPr="00DE68A5">
                    <w:rPr>
                      <w:rFonts w:ascii="Times New Roman" w:eastAsia="Times New Roman" w:hAnsi="Times New Roman" w:cs="Times New Roman"/>
                      <w:sz w:val="24"/>
                      <w:szCs w:val="24"/>
                      <w:lang w:eastAsia="ru-RU"/>
                    </w:rPr>
                    <w:t>атриотического воспитания молодежи»</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Март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Канев Матвей Окружной конкурс детских рисунков «Здесь живут оленеводы»</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ГБУ НАО «Региональный центр молодежной политики и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w:t>
                  </w:r>
                  <w:proofErr w:type="gramStart"/>
                  <w:r w:rsidRPr="00DE68A5">
                    <w:rPr>
                      <w:rFonts w:ascii="Times New Roman" w:eastAsia="Times New Roman" w:hAnsi="Times New Roman" w:cs="Times New Roman"/>
                      <w:sz w:val="24"/>
                      <w:szCs w:val="24"/>
                      <w:lang w:eastAsia="ru-RU"/>
                    </w:rPr>
                    <w:t>–п</w:t>
                  </w:r>
                  <w:proofErr w:type="gramEnd"/>
                  <w:r w:rsidRPr="00DE68A5">
                    <w:rPr>
                      <w:rFonts w:ascii="Times New Roman" w:eastAsia="Times New Roman" w:hAnsi="Times New Roman" w:cs="Times New Roman"/>
                      <w:sz w:val="24"/>
                      <w:szCs w:val="24"/>
                      <w:lang w:eastAsia="ru-RU"/>
                    </w:rPr>
                    <w:t>атриотического воспитания молодежи»</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Март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proofErr w:type="spellStart"/>
                  <w:r w:rsidRPr="00DE68A5">
                    <w:rPr>
                      <w:rFonts w:ascii="Times New Roman" w:eastAsia="Times New Roman" w:hAnsi="Times New Roman" w:cs="Times New Roman"/>
                      <w:sz w:val="24"/>
                      <w:szCs w:val="24"/>
                      <w:lang w:eastAsia="ru-RU"/>
                    </w:rPr>
                    <w:t>Просвирнина</w:t>
                  </w:r>
                  <w:proofErr w:type="spellEnd"/>
                  <w:r w:rsidRPr="00DE68A5">
                    <w:rPr>
                      <w:rFonts w:ascii="Times New Roman" w:eastAsia="Times New Roman" w:hAnsi="Times New Roman" w:cs="Times New Roman"/>
                      <w:sz w:val="24"/>
                      <w:szCs w:val="24"/>
                      <w:lang w:eastAsia="ru-RU"/>
                    </w:rPr>
                    <w:t xml:space="preserve"> Соня Окружной конкурс детских рисунков «Здесь живут оленеводы»</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ГБУ НАО «Региональный центр молодежной политики и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w:t>
                  </w:r>
                  <w:proofErr w:type="gramStart"/>
                  <w:r w:rsidRPr="00DE68A5">
                    <w:rPr>
                      <w:rFonts w:ascii="Times New Roman" w:eastAsia="Times New Roman" w:hAnsi="Times New Roman" w:cs="Times New Roman"/>
                      <w:sz w:val="24"/>
                      <w:szCs w:val="24"/>
                      <w:lang w:eastAsia="ru-RU"/>
                    </w:rPr>
                    <w:t>–п</w:t>
                  </w:r>
                  <w:proofErr w:type="gramEnd"/>
                  <w:r w:rsidRPr="00DE68A5">
                    <w:rPr>
                      <w:rFonts w:ascii="Times New Roman" w:eastAsia="Times New Roman" w:hAnsi="Times New Roman" w:cs="Times New Roman"/>
                      <w:sz w:val="24"/>
                      <w:szCs w:val="24"/>
                      <w:lang w:eastAsia="ru-RU"/>
                    </w:rPr>
                    <w:t>атриотического воспитания молодежи»</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Март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proofErr w:type="spellStart"/>
                  <w:r w:rsidRPr="00DE68A5">
                    <w:rPr>
                      <w:rFonts w:ascii="Times New Roman" w:eastAsia="Times New Roman" w:hAnsi="Times New Roman" w:cs="Times New Roman"/>
                      <w:sz w:val="24"/>
                      <w:szCs w:val="24"/>
                      <w:lang w:eastAsia="ru-RU"/>
                    </w:rPr>
                    <w:t>Щапкова</w:t>
                  </w:r>
                  <w:proofErr w:type="spellEnd"/>
                  <w:r w:rsidRPr="00DE68A5">
                    <w:rPr>
                      <w:rFonts w:ascii="Times New Roman" w:eastAsia="Times New Roman" w:hAnsi="Times New Roman" w:cs="Times New Roman"/>
                      <w:sz w:val="24"/>
                      <w:szCs w:val="24"/>
                      <w:lang w:eastAsia="ru-RU"/>
                    </w:rPr>
                    <w:t xml:space="preserve"> Василиса Окружной конкурс детских рисунков «Здесь живут оленеводы»</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ГБУ НАО «Региональный центр молодежной политики и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w:t>
                  </w:r>
                  <w:proofErr w:type="gramStart"/>
                  <w:r w:rsidRPr="00DE68A5">
                    <w:rPr>
                      <w:rFonts w:ascii="Times New Roman" w:eastAsia="Times New Roman" w:hAnsi="Times New Roman" w:cs="Times New Roman"/>
                      <w:sz w:val="24"/>
                      <w:szCs w:val="24"/>
                      <w:lang w:eastAsia="ru-RU"/>
                    </w:rPr>
                    <w:t>–п</w:t>
                  </w:r>
                  <w:proofErr w:type="gramEnd"/>
                  <w:r w:rsidRPr="00DE68A5">
                    <w:rPr>
                      <w:rFonts w:ascii="Times New Roman" w:eastAsia="Times New Roman" w:hAnsi="Times New Roman" w:cs="Times New Roman"/>
                      <w:sz w:val="24"/>
                      <w:szCs w:val="24"/>
                      <w:lang w:eastAsia="ru-RU"/>
                    </w:rPr>
                    <w:t>атриотического воспитания молодежи»</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25 марта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Лыжные гонки среди воспитанников ГБДОУ НАО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Диплом</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Департамент образования, культуры и спорта НАО</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14 апреля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Открытый фестиваль – конкурс хореографического искусства «Весенние ручейки»</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Диплом 2 </w:t>
                  </w:r>
                  <w:proofErr w:type="spellStart"/>
                  <w:r w:rsidRPr="00DE68A5">
                    <w:rPr>
                      <w:rFonts w:ascii="Times New Roman" w:eastAsia="Times New Roman" w:hAnsi="Times New Roman" w:cs="Times New Roman"/>
                      <w:sz w:val="24"/>
                      <w:szCs w:val="24"/>
                      <w:lang w:eastAsia="ru-RU"/>
                    </w:rPr>
                    <w:t>степения</w:t>
                  </w:r>
                  <w:proofErr w:type="spellEnd"/>
                  <w:r w:rsidRPr="00DE68A5">
                    <w:rPr>
                      <w:rFonts w:ascii="Times New Roman" w:eastAsia="Times New Roman" w:hAnsi="Times New Roman" w:cs="Times New Roman"/>
                      <w:sz w:val="24"/>
                      <w:szCs w:val="24"/>
                      <w:lang w:eastAsia="ru-RU"/>
                    </w:rPr>
                    <w:t xml:space="preserve"> в номинации «Народный танец»</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Департамент образования, культуры и спорта НАО</w:t>
                  </w:r>
                </w:p>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Дворец культуры «Арктика»</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Апрель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jc w:val="both"/>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Скоробогатько Илона городской конкурс детского </w:t>
                  </w:r>
                  <w:r w:rsidRPr="00DE68A5">
                    <w:rPr>
                      <w:rFonts w:ascii="Times New Roman" w:eastAsia="Times New Roman" w:hAnsi="Times New Roman" w:cs="Times New Roman"/>
                      <w:sz w:val="24"/>
                      <w:szCs w:val="24"/>
                      <w:lang w:eastAsia="ru-RU"/>
                    </w:rPr>
                    <w:lastRenderedPageBreak/>
                    <w:t>рисунка «Я прививки не боюсь»</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lastRenderedPageBreak/>
                    <w:t xml:space="preserve">Грамота ПОБЕДИТЕЛЬ </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Управление </w:t>
                  </w:r>
                  <w:proofErr w:type="spellStart"/>
                  <w:r w:rsidRPr="00DE68A5">
                    <w:rPr>
                      <w:rFonts w:ascii="Times New Roman" w:eastAsia="Times New Roman" w:hAnsi="Times New Roman" w:cs="Times New Roman"/>
                      <w:sz w:val="24"/>
                      <w:szCs w:val="24"/>
                      <w:lang w:eastAsia="ru-RU"/>
                    </w:rPr>
                    <w:t>Роспотребнадзора</w:t>
                  </w:r>
                  <w:proofErr w:type="spellEnd"/>
                  <w:r w:rsidRPr="00DE68A5">
                    <w:rPr>
                      <w:rFonts w:ascii="Times New Roman" w:eastAsia="Times New Roman" w:hAnsi="Times New Roman" w:cs="Times New Roman"/>
                      <w:sz w:val="24"/>
                      <w:szCs w:val="24"/>
                      <w:lang w:eastAsia="ru-RU"/>
                    </w:rPr>
                    <w:t xml:space="preserve"> по НАО </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lastRenderedPageBreak/>
                    <w:t>Апрель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Наумова Настя городской конкурс детского рисунка «Я прививки не боюсь»</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Управление </w:t>
                  </w:r>
                  <w:proofErr w:type="spellStart"/>
                  <w:r w:rsidRPr="00DE68A5">
                    <w:rPr>
                      <w:rFonts w:ascii="Times New Roman" w:eastAsia="Times New Roman" w:hAnsi="Times New Roman" w:cs="Times New Roman"/>
                      <w:sz w:val="24"/>
                      <w:szCs w:val="24"/>
                      <w:lang w:eastAsia="ru-RU"/>
                    </w:rPr>
                    <w:t>Роспотребнадзора</w:t>
                  </w:r>
                  <w:proofErr w:type="spellEnd"/>
                  <w:r w:rsidRPr="00DE68A5">
                    <w:rPr>
                      <w:rFonts w:ascii="Times New Roman" w:eastAsia="Times New Roman" w:hAnsi="Times New Roman" w:cs="Times New Roman"/>
                      <w:sz w:val="24"/>
                      <w:szCs w:val="24"/>
                      <w:lang w:eastAsia="ru-RU"/>
                    </w:rPr>
                    <w:t xml:space="preserve"> по НАО </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Апрель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Артеева Алина городской конкурс детского рисунка «Я прививки не боюсь»</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Управление </w:t>
                  </w:r>
                  <w:proofErr w:type="spellStart"/>
                  <w:r w:rsidRPr="00DE68A5">
                    <w:rPr>
                      <w:rFonts w:ascii="Times New Roman" w:eastAsia="Times New Roman" w:hAnsi="Times New Roman" w:cs="Times New Roman"/>
                      <w:sz w:val="24"/>
                      <w:szCs w:val="24"/>
                      <w:lang w:eastAsia="ru-RU"/>
                    </w:rPr>
                    <w:t>Роспотребнадзора</w:t>
                  </w:r>
                  <w:proofErr w:type="spellEnd"/>
                  <w:r w:rsidRPr="00DE68A5">
                    <w:rPr>
                      <w:rFonts w:ascii="Times New Roman" w:eastAsia="Times New Roman" w:hAnsi="Times New Roman" w:cs="Times New Roman"/>
                      <w:sz w:val="24"/>
                      <w:szCs w:val="24"/>
                      <w:lang w:eastAsia="ru-RU"/>
                    </w:rPr>
                    <w:t xml:space="preserve"> по НАО </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Апрель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proofErr w:type="spellStart"/>
                  <w:r w:rsidRPr="00DE68A5">
                    <w:rPr>
                      <w:rFonts w:ascii="Times New Roman" w:eastAsia="Times New Roman" w:hAnsi="Times New Roman" w:cs="Times New Roman"/>
                      <w:sz w:val="24"/>
                      <w:szCs w:val="24"/>
                      <w:lang w:eastAsia="ru-RU"/>
                    </w:rPr>
                    <w:t>Сядей</w:t>
                  </w:r>
                  <w:proofErr w:type="spellEnd"/>
                  <w:r w:rsidRPr="00DE68A5">
                    <w:rPr>
                      <w:rFonts w:ascii="Times New Roman" w:eastAsia="Times New Roman" w:hAnsi="Times New Roman" w:cs="Times New Roman"/>
                      <w:sz w:val="24"/>
                      <w:szCs w:val="24"/>
                      <w:lang w:eastAsia="ru-RU"/>
                    </w:rPr>
                    <w:t xml:space="preserve"> Ксения городской конкурс детского рисунка «Я прививки не боюсь»</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Управление </w:t>
                  </w:r>
                  <w:proofErr w:type="spellStart"/>
                  <w:r w:rsidRPr="00DE68A5">
                    <w:rPr>
                      <w:rFonts w:ascii="Times New Roman" w:eastAsia="Times New Roman" w:hAnsi="Times New Roman" w:cs="Times New Roman"/>
                      <w:sz w:val="24"/>
                      <w:szCs w:val="24"/>
                      <w:lang w:eastAsia="ru-RU"/>
                    </w:rPr>
                    <w:t>Роспотребнадзора</w:t>
                  </w:r>
                  <w:proofErr w:type="spellEnd"/>
                  <w:r w:rsidRPr="00DE68A5">
                    <w:rPr>
                      <w:rFonts w:ascii="Times New Roman" w:eastAsia="Times New Roman" w:hAnsi="Times New Roman" w:cs="Times New Roman"/>
                      <w:sz w:val="24"/>
                      <w:szCs w:val="24"/>
                      <w:lang w:eastAsia="ru-RU"/>
                    </w:rPr>
                    <w:t xml:space="preserve"> по НАО </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Апрель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Кладовщиков Данил городской конкурс детского рисунка «Я прививки не боюсь»</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Управление </w:t>
                  </w:r>
                  <w:proofErr w:type="spellStart"/>
                  <w:r w:rsidRPr="00DE68A5">
                    <w:rPr>
                      <w:rFonts w:ascii="Times New Roman" w:eastAsia="Times New Roman" w:hAnsi="Times New Roman" w:cs="Times New Roman"/>
                      <w:sz w:val="24"/>
                      <w:szCs w:val="24"/>
                      <w:lang w:eastAsia="ru-RU"/>
                    </w:rPr>
                    <w:t>Роспотребнадзора</w:t>
                  </w:r>
                  <w:proofErr w:type="spellEnd"/>
                  <w:r w:rsidRPr="00DE68A5">
                    <w:rPr>
                      <w:rFonts w:ascii="Times New Roman" w:eastAsia="Times New Roman" w:hAnsi="Times New Roman" w:cs="Times New Roman"/>
                      <w:sz w:val="24"/>
                      <w:szCs w:val="24"/>
                      <w:lang w:eastAsia="ru-RU"/>
                    </w:rPr>
                    <w:t xml:space="preserve"> по НАО </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Апрель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Федосеева Влада городской конкурс детского рисунка «Я прививки не боюсь»</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Управление </w:t>
                  </w:r>
                  <w:proofErr w:type="spellStart"/>
                  <w:r w:rsidRPr="00DE68A5">
                    <w:rPr>
                      <w:rFonts w:ascii="Times New Roman" w:eastAsia="Times New Roman" w:hAnsi="Times New Roman" w:cs="Times New Roman"/>
                      <w:sz w:val="24"/>
                      <w:szCs w:val="24"/>
                      <w:lang w:eastAsia="ru-RU"/>
                    </w:rPr>
                    <w:t>Роспотребнадзора</w:t>
                  </w:r>
                  <w:proofErr w:type="spellEnd"/>
                  <w:r w:rsidRPr="00DE68A5">
                    <w:rPr>
                      <w:rFonts w:ascii="Times New Roman" w:eastAsia="Times New Roman" w:hAnsi="Times New Roman" w:cs="Times New Roman"/>
                      <w:sz w:val="24"/>
                      <w:szCs w:val="24"/>
                      <w:lang w:eastAsia="ru-RU"/>
                    </w:rPr>
                    <w:t xml:space="preserve"> по НАО </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Апрель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proofErr w:type="spellStart"/>
                  <w:r w:rsidRPr="00DE68A5">
                    <w:rPr>
                      <w:rFonts w:ascii="Times New Roman" w:eastAsia="Times New Roman" w:hAnsi="Times New Roman" w:cs="Times New Roman"/>
                      <w:sz w:val="24"/>
                      <w:szCs w:val="24"/>
                      <w:lang w:eastAsia="ru-RU"/>
                    </w:rPr>
                    <w:t>Белошицкий</w:t>
                  </w:r>
                  <w:proofErr w:type="spellEnd"/>
                  <w:r w:rsidRPr="00DE68A5">
                    <w:rPr>
                      <w:rFonts w:ascii="Times New Roman" w:eastAsia="Times New Roman" w:hAnsi="Times New Roman" w:cs="Times New Roman"/>
                      <w:sz w:val="24"/>
                      <w:szCs w:val="24"/>
                      <w:lang w:eastAsia="ru-RU"/>
                    </w:rPr>
                    <w:t xml:space="preserve"> Максим городской конкурс детского рисунка «Я прививки не боюсь»</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Управление </w:t>
                  </w:r>
                  <w:proofErr w:type="spellStart"/>
                  <w:r w:rsidRPr="00DE68A5">
                    <w:rPr>
                      <w:rFonts w:ascii="Times New Roman" w:eastAsia="Times New Roman" w:hAnsi="Times New Roman" w:cs="Times New Roman"/>
                      <w:sz w:val="24"/>
                      <w:szCs w:val="24"/>
                      <w:lang w:eastAsia="ru-RU"/>
                    </w:rPr>
                    <w:t>Роспотребнадзора</w:t>
                  </w:r>
                  <w:proofErr w:type="spellEnd"/>
                  <w:r w:rsidRPr="00DE68A5">
                    <w:rPr>
                      <w:rFonts w:ascii="Times New Roman" w:eastAsia="Times New Roman" w:hAnsi="Times New Roman" w:cs="Times New Roman"/>
                      <w:sz w:val="24"/>
                      <w:szCs w:val="24"/>
                      <w:lang w:eastAsia="ru-RU"/>
                    </w:rPr>
                    <w:t xml:space="preserve"> по НАО </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Апрель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proofErr w:type="spellStart"/>
                  <w:r w:rsidRPr="00DE68A5">
                    <w:rPr>
                      <w:rFonts w:ascii="Times New Roman" w:eastAsia="Times New Roman" w:hAnsi="Times New Roman" w:cs="Times New Roman"/>
                      <w:sz w:val="24"/>
                      <w:szCs w:val="24"/>
                      <w:lang w:eastAsia="ru-RU"/>
                    </w:rPr>
                    <w:t>Ястребова</w:t>
                  </w:r>
                  <w:proofErr w:type="spellEnd"/>
                  <w:r w:rsidRPr="00DE68A5">
                    <w:rPr>
                      <w:rFonts w:ascii="Times New Roman" w:eastAsia="Times New Roman" w:hAnsi="Times New Roman" w:cs="Times New Roman"/>
                      <w:sz w:val="24"/>
                      <w:szCs w:val="24"/>
                      <w:lang w:eastAsia="ru-RU"/>
                    </w:rPr>
                    <w:t xml:space="preserve"> Эля городской конкурс детского рисунка «Я </w:t>
                  </w:r>
                  <w:r w:rsidRPr="00DE68A5">
                    <w:rPr>
                      <w:rFonts w:ascii="Times New Roman" w:eastAsia="Times New Roman" w:hAnsi="Times New Roman" w:cs="Times New Roman"/>
                      <w:sz w:val="24"/>
                      <w:szCs w:val="24"/>
                      <w:lang w:eastAsia="ru-RU"/>
                    </w:rPr>
                    <w:lastRenderedPageBreak/>
                    <w:t>прививки не боюсь»</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lastRenderedPageBreak/>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Управление </w:t>
                  </w:r>
                  <w:proofErr w:type="spellStart"/>
                  <w:r w:rsidRPr="00DE68A5">
                    <w:rPr>
                      <w:rFonts w:ascii="Times New Roman" w:eastAsia="Times New Roman" w:hAnsi="Times New Roman" w:cs="Times New Roman"/>
                      <w:sz w:val="24"/>
                      <w:szCs w:val="24"/>
                      <w:lang w:eastAsia="ru-RU"/>
                    </w:rPr>
                    <w:t>Роспотребнадзора</w:t>
                  </w:r>
                  <w:proofErr w:type="spellEnd"/>
                  <w:r w:rsidRPr="00DE68A5">
                    <w:rPr>
                      <w:rFonts w:ascii="Times New Roman" w:eastAsia="Times New Roman" w:hAnsi="Times New Roman" w:cs="Times New Roman"/>
                      <w:sz w:val="24"/>
                      <w:szCs w:val="24"/>
                      <w:lang w:eastAsia="ru-RU"/>
                    </w:rPr>
                    <w:t xml:space="preserve"> по НАО </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lastRenderedPageBreak/>
                    <w:t>Апрель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Чеботарь Таня городской конкурс детского рисунка «Я прививки не боюсь»</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Управление </w:t>
                  </w:r>
                  <w:proofErr w:type="spellStart"/>
                  <w:r w:rsidRPr="00DE68A5">
                    <w:rPr>
                      <w:rFonts w:ascii="Times New Roman" w:eastAsia="Times New Roman" w:hAnsi="Times New Roman" w:cs="Times New Roman"/>
                      <w:sz w:val="24"/>
                      <w:szCs w:val="24"/>
                      <w:lang w:eastAsia="ru-RU"/>
                    </w:rPr>
                    <w:t>Роспотребнадзора</w:t>
                  </w:r>
                  <w:proofErr w:type="spellEnd"/>
                  <w:r w:rsidRPr="00DE68A5">
                    <w:rPr>
                      <w:rFonts w:ascii="Times New Roman" w:eastAsia="Times New Roman" w:hAnsi="Times New Roman" w:cs="Times New Roman"/>
                      <w:sz w:val="24"/>
                      <w:szCs w:val="24"/>
                      <w:lang w:eastAsia="ru-RU"/>
                    </w:rPr>
                    <w:t xml:space="preserve"> по НАО </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Декабрь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proofErr w:type="spellStart"/>
                  <w:r w:rsidRPr="00DE68A5">
                    <w:rPr>
                      <w:rFonts w:ascii="Times New Roman" w:eastAsia="Times New Roman" w:hAnsi="Times New Roman" w:cs="Times New Roman"/>
                      <w:sz w:val="24"/>
                      <w:szCs w:val="24"/>
                      <w:lang w:eastAsia="ru-RU"/>
                    </w:rPr>
                    <w:t>Скоробагатько</w:t>
                  </w:r>
                  <w:proofErr w:type="spellEnd"/>
                  <w:r w:rsidRPr="00DE68A5">
                    <w:rPr>
                      <w:rFonts w:ascii="Times New Roman" w:eastAsia="Times New Roman" w:hAnsi="Times New Roman" w:cs="Times New Roman"/>
                      <w:sz w:val="24"/>
                      <w:szCs w:val="24"/>
                      <w:lang w:eastAsia="ru-RU"/>
                    </w:rPr>
                    <w:t xml:space="preserve"> Илона</w:t>
                  </w:r>
                </w:p>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Окружная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 патриотическая игра «</w:t>
                  </w:r>
                  <w:proofErr w:type="spellStart"/>
                  <w:r w:rsidRPr="00DE68A5">
                    <w:rPr>
                      <w:rFonts w:ascii="Times New Roman" w:eastAsia="Times New Roman" w:hAnsi="Times New Roman" w:cs="Times New Roman"/>
                      <w:sz w:val="24"/>
                      <w:szCs w:val="24"/>
                      <w:lang w:eastAsia="ru-RU"/>
                    </w:rPr>
                    <w:t>Зарничка</w:t>
                  </w:r>
                  <w:proofErr w:type="spellEnd"/>
                  <w:r w:rsidRPr="00DE68A5">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Грамота</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ГБУ НАО НРЦРО</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Декабрь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proofErr w:type="spellStart"/>
                  <w:r w:rsidRPr="00DE68A5">
                    <w:rPr>
                      <w:rFonts w:ascii="Times New Roman" w:eastAsia="Times New Roman" w:hAnsi="Times New Roman" w:cs="Times New Roman"/>
                      <w:sz w:val="24"/>
                      <w:szCs w:val="24"/>
                      <w:lang w:eastAsia="ru-RU"/>
                    </w:rPr>
                    <w:t>Корепанов</w:t>
                  </w:r>
                  <w:proofErr w:type="spellEnd"/>
                  <w:r w:rsidRPr="00DE68A5">
                    <w:rPr>
                      <w:rFonts w:ascii="Times New Roman" w:eastAsia="Times New Roman" w:hAnsi="Times New Roman" w:cs="Times New Roman"/>
                      <w:sz w:val="24"/>
                      <w:szCs w:val="24"/>
                      <w:lang w:eastAsia="ru-RU"/>
                    </w:rPr>
                    <w:t xml:space="preserve"> Станислав</w:t>
                  </w:r>
                </w:p>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Окружная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 патриотическая игра «</w:t>
                  </w:r>
                  <w:proofErr w:type="spellStart"/>
                  <w:r w:rsidRPr="00DE68A5">
                    <w:rPr>
                      <w:rFonts w:ascii="Times New Roman" w:eastAsia="Times New Roman" w:hAnsi="Times New Roman" w:cs="Times New Roman"/>
                      <w:sz w:val="24"/>
                      <w:szCs w:val="24"/>
                      <w:lang w:eastAsia="ru-RU"/>
                    </w:rPr>
                    <w:t>Зарничка</w:t>
                  </w:r>
                  <w:proofErr w:type="spellEnd"/>
                  <w:r w:rsidRPr="00DE68A5">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Грамота</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ГБУ НАО НРЦРО</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Декабрь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Рябов Максим</w:t>
                  </w:r>
                </w:p>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Окружная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 патриотическая игра «</w:t>
                  </w:r>
                  <w:proofErr w:type="spellStart"/>
                  <w:r w:rsidRPr="00DE68A5">
                    <w:rPr>
                      <w:rFonts w:ascii="Times New Roman" w:eastAsia="Times New Roman" w:hAnsi="Times New Roman" w:cs="Times New Roman"/>
                      <w:sz w:val="24"/>
                      <w:szCs w:val="24"/>
                      <w:lang w:eastAsia="ru-RU"/>
                    </w:rPr>
                    <w:t>Зарничка</w:t>
                  </w:r>
                  <w:proofErr w:type="spellEnd"/>
                  <w:r w:rsidRPr="00DE68A5">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Грамота</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ГБУ НАО НРЦРО</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Декабрь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proofErr w:type="spellStart"/>
                  <w:r w:rsidRPr="00DE68A5">
                    <w:rPr>
                      <w:rFonts w:ascii="Times New Roman" w:eastAsia="Times New Roman" w:hAnsi="Times New Roman" w:cs="Times New Roman"/>
                      <w:sz w:val="24"/>
                      <w:szCs w:val="24"/>
                      <w:lang w:eastAsia="ru-RU"/>
                    </w:rPr>
                    <w:t>Ванцев</w:t>
                  </w:r>
                  <w:proofErr w:type="spellEnd"/>
                  <w:r w:rsidRPr="00DE68A5">
                    <w:rPr>
                      <w:rFonts w:ascii="Times New Roman" w:eastAsia="Times New Roman" w:hAnsi="Times New Roman" w:cs="Times New Roman"/>
                      <w:sz w:val="24"/>
                      <w:szCs w:val="24"/>
                      <w:lang w:eastAsia="ru-RU"/>
                    </w:rPr>
                    <w:t xml:space="preserve">  Владислав</w:t>
                  </w:r>
                </w:p>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Окружная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 патриотическая игра «</w:t>
                  </w:r>
                  <w:proofErr w:type="spellStart"/>
                  <w:r w:rsidRPr="00DE68A5">
                    <w:rPr>
                      <w:rFonts w:ascii="Times New Roman" w:eastAsia="Times New Roman" w:hAnsi="Times New Roman" w:cs="Times New Roman"/>
                      <w:sz w:val="24"/>
                      <w:szCs w:val="24"/>
                      <w:lang w:eastAsia="ru-RU"/>
                    </w:rPr>
                    <w:t>Зарничка</w:t>
                  </w:r>
                  <w:proofErr w:type="spellEnd"/>
                  <w:r w:rsidRPr="00DE68A5">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Грамота</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ГБУ НАО НРЦРО</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Декабрь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Ермак Чуркин </w:t>
                  </w:r>
                </w:p>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Окружная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 патриотическая игра «</w:t>
                  </w:r>
                  <w:proofErr w:type="spellStart"/>
                  <w:r w:rsidRPr="00DE68A5">
                    <w:rPr>
                      <w:rFonts w:ascii="Times New Roman" w:eastAsia="Times New Roman" w:hAnsi="Times New Roman" w:cs="Times New Roman"/>
                      <w:sz w:val="24"/>
                      <w:szCs w:val="24"/>
                      <w:lang w:eastAsia="ru-RU"/>
                    </w:rPr>
                    <w:t>Зарничка</w:t>
                  </w:r>
                  <w:proofErr w:type="spellEnd"/>
                  <w:r w:rsidRPr="00DE68A5">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Грамота</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ГБУ НАО НРЦРО</w:t>
                  </w:r>
                </w:p>
              </w:tc>
            </w:tr>
            <w:tr w:rsidR="00DE68A5" w:rsidRPr="00DE68A5" w:rsidTr="00F42244">
              <w:trPr>
                <w:gridAfter w:val="1"/>
                <w:wAfter w:w="60" w:type="dxa"/>
              </w:trPr>
              <w:tc>
                <w:tcPr>
                  <w:tcW w:w="1271"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Декабрь 2018</w:t>
                  </w:r>
                </w:p>
              </w:tc>
              <w:tc>
                <w:tcPr>
                  <w:tcW w:w="1985"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Дубинский Артем </w:t>
                  </w:r>
                </w:p>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 xml:space="preserve">Окружная </w:t>
                  </w:r>
                  <w:proofErr w:type="spellStart"/>
                  <w:r w:rsidRPr="00DE68A5">
                    <w:rPr>
                      <w:rFonts w:ascii="Times New Roman" w:eastAsia="Times New Roman" w:hAnsi="Times New Roman" w:cs="Times New Roman"/>
                      <w:sz w:val="24"/>
                      <w:szCs w:val="24"/>
                      <w:lang w:eastAsia="ru-RU"/>
                    </w:rPr>
                    <w:t>военно</w:t>
                  </w:r>
                  <w:proofErr w:type="spellEnd"/>
                  <w:r w:rsidRPr="00DE68A5">
                    <w:rPr>
                      <w:rFonts w:ascii="Times New Roman" w:eastAsia="Times New Roman" w:hAnsi="Times New Roman" w:cs="Times New Roman"/>
                      <w:sz w:val="24"/>
                      <w:szCs w:val="24"/>
                      <w:lang w:eastAsia="ru-RU"/>
                    </w:rPr>
                    <w:t xml:space="preserve"> – патриотическая игра «</w:t>
                  </w:r>
                  <w:proofErr w:type="spellStart"/>
                  <w:r w:rsidRPr="00DE68A5">
                    <w:rPr>
                      <w:rFonts w:ascii="Times New Roman" w:eastAsia="Times New Roman" w:hAnsi="Times New Roman" w:cs="Times New Roman"/>
                      <w:sz w:val="24"/>
                      <w:szCs w:val="24"/>
                      <w:lang w:eastAsia="ru-RU"/>
                    </w:rPr>
                    <w:t>Зарничка</w:t>
                  </w:r>
                  <w:proofErr w:type="spellEnd"/>
                  <w:r w:rsidRPr="00DE68A5">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Грамота</w:t>
                  </w:r>
                </w:p>
              </w:tc>
              <w:tc>
                <w:tcPr>
                  <w:tcW w:w="2268" w:type="dxa"/>
                  <w:tcBorders>
                    <w:top w:val="single" w:sz="4" w:space="0" w:color="auto"/>
                    <w:left w:val="single" w:sz="4" w:space="0" w:color="auto"/>
                    <w:bottom w:val="single" w:sz="4" w:space="0" w:color="auto"/>
                    <w:right w:val="single" w:sz="4" w:space="0" w:color="auto"/>
                  </w:tcBorders>
                  <w:hideMark/>
                </w:tcPr>
                <w:p w:rsidR="00DE68A5" w:rsidRPr="00DE68A5" w:rsidRDefault="00DE68A5" w:rsidP="00DE68A5">
                  <w:pPr>
                    <w:spacing w:after="0" w:line="240" w:lineRule="auto"/>
                    <w:rPr>
                      <w:rFonts w:ascii="Times New Roman" w:eastAsia="Times New Roman" w:hAnsi="Times New Roman" w:cs="Times New Roman"/>
                      <w:sz w:val="24"/>
                      <w:szCs w:val="24"/>
                      <w:lang w:eastAsia="ru-RU"/>
                    </w:rPr>
                  </w:pPr>
                  <w:r w:rsidRPr="00DE68A5">
                    <w:rPr>
                      <w:rFonts w:ascii="Times New Roman" w:eastAsia="Times New Roman" w:hAnsi="Times New Roman" w:cs="Times New Roman"/>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t>Скоробагатько</w:t>
                  </w:r>
                  <w:proofErr w:type="spellEnd"/>
                  <w:r w:rsidRPr="008F665F">
                    <w:rPr>
                      <w:rFonts w:ascii="Times New Roman" w:eastAsia="Times New Roman" w:hAnsi="Times New Roman" w:cs="Times New Roman"/>
                      <w:color w:val="000000"/>
                      <w:sz w:val="24"/>
                      <w:szCs w:val="24"/>
                      <w:lang w:eastAsia="ru-RU"/>
                    </w:rPr>
                    <w:t xml:space="preserve"> Илона</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Окружная </w:t>
                  </w:r>
                  <w:proofErr w:type="spellStart"/>
                  <w:r w:rsidRPr="008F665F">
                    <w:rPr>
                      <w:rFonts w:ascii="Times New Roman" w:eastAsia="Times New Roman" w:hAnsi="Times New Roman" w:cs="Times New Roman"/>
                      <w:color w:val="000000"/>
                      <w:sz w:val="24"/>
                      <w:szCs w:val="24"/>
                      <w:lang w:eastAsia="ru-RU"/>
                    </w:rPr>
                    <w:t>военно</w:t>
                  </w:r>
                  <w:proofErr w:type="spellEnd"/>
                  <w:r w:rsidRPr="008F665F">
                    <w:rPr>
                      <w:rFonts w:ascii="Times New Roman" w:eastAsia="Times New Roman" w:hAnsi="Times New Roman" w:cs="Times New Roman"/>
                      <w:color w:val="000000"/>
                      <w:sz w:val="24"/>
                      <w:szCs w:val="24"/>
                      <w:lang w:eastAsia="ru-RU"/>
                    </w:rPr>
                    <w:t xml:space="preserve"> – патриотическая игра «</w:t>
                  </w:r>
                  <w:proofErr w:type="spellStart"/>
                  <w:r w:rsidRPr="008F665F">
                    <w:rPr>
                      <w:rFonts w:ascii="Times New Roman" w:eastAsia="Times New Roman" w:hAnsi="Times New Roman" w:cs="Times New Roman"/>
                      <w:color w:val="000000"/>
                      <w:sz w:val="24"/>
                      <w:szCs w:val="24"/>
                      <w:lang w:eastAsia="ru-RU"/>
                    </w:rPr>
                    <w:t>Зарничка</w:t>
                  </w:r>
                  <w:proofErr w:type="spellEnd"/>
                  <w:r w:rsidRPr="008F665F">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Грамота</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Декабрь </w:t>
                  </w:r>
                  <w:r w:rsidRPr="008F665F">
                    <w:rPr>
                      <w:rFonts w:ascii="Times New Roman" w:eastAsia="Times New Roman" w:hAnsi="Times New Roman" w:cs="Times New Roman"/>
                      <w:color w:val="000000"/>
                      <w:sz w:val="24"/>
                      <w:szCs w:val="24"/>
                      <w:lang w:eastAsia="ru-RU"/>
                    </w:rPr>
                    <w:lastRenderedPageBreak/>
                    <w:t>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lastRenderedPageBreak/>
                    <w:t>Корепанов</w:t>
                  </w:r>
                  <w:proofErr w:type="spellEnd"/>
                  <w:r w:rsidRPr="008F665F">
                    <w:rPr>
                      <w:rFonts w:ascii="Times New Roman" w:eastAsia="Times New Roman" w:hAnsi="Times New Roman" w:cs="Times New Roman"/>
                      <w:color w:val="000000"/>
                      <w:sz w:val="24"/>
                      <w:szCs w:val="24"/>
                      <w:lang w:eastAsia="ru-RU"/>
                    </w:rPr>
                    <w:t xml:space="preserve"> </w:t>
                  </w:r>
                  <w:r w:rsidRPr="008F665F">
                    <w:rPr>
                      <w:rFonts w:ascii="Times New Roman" w:eastAsia="Times New Roman" w:hAnsi="Times New Roman" w:cs="Times New Roman"/>
                      <w:color w:val="000000"/>
                      <w:sz w:val="24"/>
                      <w:szCs w:val="24"/>
                      <w:lang w:eastAsia="ru-RU"/>
                    </w:rPr>
                    <w:lastRenderedPageBreak/>
                    <w:t>Станислав</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Окружная </w:t>
                  </w:r>
                  <w:proofErr w:type="spellStart"/>
                  <w:r w:rsidRPr="008F665F">
                    <w:rPr>
                      <w:rFonts w:ascii="Times New Roman" w:eastAsia="Times New Roman" w:hAnsi="Times New Roman" w:cs="Times New Roman"/>
                      <w:color w:val="000000"/>
                      <w:sz w:val="24"/>
                      <w:szCs w:val="24"/>
                      <w:lang w:eastAsia="ru-RU"/>
                    </w:rPr>
                    <w:t>военно</w:t>
                  </w:r>
                  <w:proofErr w:type="spellEnd"/>
                  <w:r w:rsidRPr="008F665F">
                    <w:rPr>
                      <w:rFonts w:ascii="Times New Roman" w:eastAsia="Times New Roman" w:hAnsi="Times New Roman" w:cs="Times New Roman"/>
                      <w:color w:val="000000"/>
                      <w:sz w:val="24"/>
                      <w:szCs w:val="24"/>
                      <w:lang w:eastAsia="ru-RU"/>
                    </w:rPr>
                    <w:t xml:space="preserve"> – патриотическая игра «</w:t>
                  </w:r>
                  <w:proofErr w:type="spellStart"/>
                  <w:r w:rsidRPr="008F665F">
                    <w:rPr>
                      <w:rFonts w:ascii="Times New Roman" w:eastAsia="Times New Roman" w:hAnsi="Times New Roman" w:cs="Times New Roman"/>
                      <w:color w:val="000000"/>
                      <w:sz w:val="24"/>
                      <w:szCs w:val="24"/>
                      <w:lang w:eastAsia="ru-RU"/>
                    </w:rPr>
                    <w:t>Зарничка</w:t>
                  </w:r>
                  <w:proofErr w:type="spellEnd"/>
                  <w:r w:rsidRPr="008F665F">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Грамота</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Рябов Максим</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Окружная </w:t>
                  </w:r>
                  <w:proofErr w:type="spellStart"/>
                  <w:r w:rsidRPr="008F665F">
                    <w:rPr>
                      <w:rFonts w:ascii="Times New Roman" w:eastAsia="Times New Roman" w:hAnsi="Times New Roman" w:cs="Times New Roman"/>
                      <w:color w:val="000000"/>
                      <w:sz w:val="24"/>
                      <w:szCs w:val="24"/>
                      <w:lang w:eastAsia="ru-RU"/>
                    </w:rPr>
                    <w:t>военно</w:t>
                  </w:r>
                  <w:proofErr w:type="spellEnd"/>
                  <w:r w:rsidRPr="008F665F">
                    <w:rPr>
                      <w:rFonts w:ascii="Times New Roman" w:eastAsia="Times New Roman" w:hAnsi="Times New Roman" w:cs="Times New Roman"/>
                      <w:color w:val="000000"/>
                      <w:sz w:val="24"/>
                      <w:szCs w:val="24"/>
                      <w:lang w:eastAsia="ru-RU"/>
                    </w:rPr>
                    <w:t xml:space="preserve"> – патриотическая игра «</w:t>
                  </w:r>
                  <w:proofErr w:type="spellStart"/>
                  <w:r w:rsidRPr="008F665F">
                    <w:rPr>
                      <w:rFonts w:ascii="Times New Roman" w:eastAsia="Times New Roman" w:hAnsi="Times New Roman" w:cs="Times New Roman"/>
                      <w:color w:val="000000"/>
                      <w:sz w:val="24"/>
                      <w:szCs w:val="24"/>
                      <w:lang w:eastAsia="ru-RU"/>
                    </w:rPr>
                    <w:t>Зарничка</w:t>
                  </w:r>
                  <w:proofErr w:type="spellEnd"/>
                  <w:r w:rsidRPr="008F665F">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Грамота</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t>Ванцев</w:t>
                  </w:r>
                  <w:proofErr w:type="spellEnd"/>
                  <w:r w:rsidRPr="008F665F">
                    <w:rPr>
                      <w:rFonts w:ascii="Times New Roman" w:eastAsia="Times New Roman" w:hAnsi="Times New Roman" w:cs="Times New Roman"/>
                      <w:color w:val="000000"/>
                      <w:sz w:val="24"/>
                      <w:szCs w:val="24"/>
                      <w:lang w:eastAsia="ru-RU"/>
                    </w:rPr>
                    <w:t>  Владислав</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Окружная </w:t>
                  </w:r>
                  <w:proofErr w:type="spellStart"/>
                  <w:r w:rsidRPr="008F665F">
                    <w:rPr>
                      <w:rFonts w:ascii="Times New Roman" w:eastAsia="Times New Roman" w:hAnsi="Times New Roman" w:cs="Times New Roman"/>
                      <w:color w:val="000000"/>
                      <w:sz w:val="24"/>
                      <w:szCs w:val="24"/>
                      <w:lang w:eastAsia="ru-RU"/>
                    </w:rPr>
                    <w:t>военно</w:t>
                  </w:r>
                  <w:proofErr w:type="spellEnd"/>
                  <w:r w:rsidRPr="008F665F">
                    <w:rPr>
                      <w:rFonts w:ascii="Times New Roman" w:eastAsia="Times New Roman" w:hAnsi="Times New Roman" w:cs="Times New Roman"/>
                      <w:color w:val="000000"/>
                      <w:sz w:val="24"/>
                      <w:szCs w:val="24"/>
                      <w:lang w:eastAsia="ru-RU"/>
                    </w:rPr>
                    <w:t xml:space="preserve"> – патриотическая игра «</w:t>
                  </w:r>
                  <w:proofErr w:type="spellStart"/>
                  <w:r w:rsidRPr="008F665F">
                    <w:rPr>
                      <w:rFonts w:ascii="Times New Roman" w:eastAsia="Times New Roman" w:hAnsi="Times New Roman" w:cs="Times New Roman"/>
                      <w:color w:val="000000"/>
                      <w:sz w:val="24"/>
                      <w:szCs w:val="24"/>
                      <w:lang w:eastAsia="ru-RU"/>
                    </w:rPr>
                    <w:t>Зарничка</w:t>
                  </w:r>
                  <w:proofErr w:type="spellEnd"/>
                  <w:r w:rsidRPr="008F665F">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Грамота</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Ермак Чуркин</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Окружная </w:t>
                  </w:r>
                  <w:proofErr w:type="spellStart"/>
                  <w:r w:rsidRPr="008F665F">
                    <w:rPr>
                      <w:rFonts w:ascii="Times New Roman" w:eastAsia="Times New Roman" w:hAnsi="Times New Roman" w:cs="Times New Roman"/>
                      <w:color w:val="000000"/>
                      <w:sz w:val="24"/>
                      <w:szCs w:val="24"/>
                      <w:lang w:eastAsia="ru-RU"/>
                    </w:rPr>
                    <w:t>военно</w:t>
                  </w:r>
                  <w:proofErr w:type="spellEnd"/>
                  <w:r w:rsidRPr="008F665F">
                    <w:rPr>
                      <w:rFonts w:ascii="Times New Roman" w:eastAsia="Times New Roman" w:hAnsi="Times New Roman" w:cs="Times New Roman"/>
                      <w:color w:val="000000"/>
                      <w:sz w:val="24"/>
                      <w:szCs w:val="24"/>
                      <w:lang w:eastAsia="ru-RU"/>
                    </w:rPr>
                    <w:t xml:space="preserve"> – патриотическая игра «</w:t>
                  </w:r>
                  <w:proofErr w:type="spellStart"/>
                  <w:r w:rsidRPr="008F665F">
                    <w:rPr>
                      <w:rFonts w:ascii="Times New Roman" w:eastAsia="Times New Roman" w:hAnsi="Times New Roman" w:cs="Times New Roman"/>
                      <w:color w:val="000000"/>
                      <w:sz w:val="24"/>
                      <w:szCs w:val="24"/>
                      <w:lang w:eastAsia="ru-RU"/>
                    </w:rPr>
                    <w:t>Зарничка</w:t>
                  </w:r>
                  <w:proofErr w:type="spellEnd"/>
                  <w:r w:rsidRPr="008F665F">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Грамота</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Дубинский Артем</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Окружная </w:t>
                  </w:r>
                  <w:proofErr w:type="spellStart"/>
                  <w:r w:rsidRPr="008F665F">
                    <w:rPr>
                      <w:rFonts w:ascii="Times New Roman" w:eastAsia="Times New Roman" w:hAnsi="Times New Roman" w:cs="Times New Roman"/>
                      <w:color w:val="000000"/>
                      <w:sz w:val="24"/>
                      <w:szCs w:val="24"/>
                      <w:lang w:eastAsia="ru-RU"/>
                    </w:rPr>
                    <w:t>военно</w:t>
                  </w:r>
                  <w:proofErr w:type="spellEnd"/>
                  <w:r w:rsidRPr="008F665F">
                    <w:rPr>
                      <w:rFonts w:ascii="Times New Roman" w:eastAsia="Times New Roman" w:hAnsi="Times New Roman" w:cs="Times New Roman"/>
                      <w:color w:val="000000"/>
                      <w:sz w:val="24"/>
                      <w:szCs w:val="24"/>
                      <w:lang w:eastAsia="ru-RU"/>
                    </w:rPr>
                    <w:t xml:space="preserve"> – патриотическая игра «</w:t>
                  </w:r>
                  <w:proofErr w:type="spellStart"/>
                  <w:r w:rsidRPr="008F665F">
                    <w:rPr>
                      <w:rFonts w:ascii="Times New Roman" w:eastAsia="Times New Roman" w:hAnsi="Times New Roman" w:cs="Times New Roman"/>
                      <w:color w:val="000000"/>
                      <w:sz w:val="24"/>
                      <w:szCs w:val="24"/>
                      <w:lang w:eastAsia="ru-RU"/>
                    </w:rPr>
                    <w:t>Зарничка</w:t>
                  </w:r>
                  <w:proofErr w:type="spellEnd"/>
                  <w:r w:rsidRPr="008F665F">
                    <w:rPr>
                      <w:rFonts w:ascii="Times New Roman" w:eastAsia="Times New Roman" w:hAnsi="Times New Roman" w:cs="Times New Roman"/>
                      <w:color w:val="000000"/>
                      <w:sz w:val="24"/>
                      <w:szCs w:val="24"/>
                      <w:lang w:eastAsia="ru-RU"/>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Грамота</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Носова Таня</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Победитель</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t>Корепанов</w:t>
                  </w:r>
                  <w:proofErr w:type="spellEnd"/>
                  <w:r w:rsidRPr="008F665F">
                    <w:rPr>
                      <w:rFonts w:ascii="Times New Roman" w:eastAsia="Times New Roman" w:hAnsi="Times New Roman" w:cs="Times New Roman"/>
                      <w:color w:val="000000"/>
                      <w:sz w:val="24"/>
                      <w:szCs w:val="24"/>
                      <w:lang w:eastAsia="ru-RU"/>
                    </w:rPr>
                    <w:t xml:space="preserve"> Станислав</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Победитель</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Рябов Максим</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w:t>
                  </w:r>
                  <w:r w:rsidRPr="008F665F">
                    <w:rPr>
                      <w:rFonts w:ascii="Times New Roman" w:eastAsia="Times New Roman" w:hAnsi="Times New Roman" w:cs="Times New Roman"/>
                      <w:color w:val="000000"/>
                      <w:sz w:val="24"/>
                      <w:szCs w:val="24"/>
                      <w:lang w:eastAsia="ru-RU"/>
                    </w:rPr>
                    <w:lastRenderedPageBreak/>
                    <w:t xml:space="preserve">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Диплом. Победитель</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Котова Соня</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Победитель</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Богданов Михаил</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Победитель</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Ковалев Андрей</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Победитель</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Чуркин Ермак</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Победитель</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Маркова Юлия</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Победитель</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Малышева Анна</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Победитель</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595924"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Мамченко</w:t>
                  </w:r>
                  <w:r w:rsidR="007F12BC" w:rsidRPr="008F665F">
                    <w:rPr>
                      <w:rFonts w:ascii="Times New Roman" w:eastAsia="Times New Roman" w:hAnsi="Times New Roman" w:cs="Times New Roman"/>
                      <w:color w:val="000000"/>
                      <w:sz w:val="24"/>
                      <w:szCs w:val="24"/>
                      <w:lang w:eastAsia="ru-RU"/>
                    </w:rPr>
                    <w:t xml:space="preserve"> Михаил</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Победитель</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Букина Соня</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Победитель</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Белоконь Ника</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Призер</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t>Илатовский</w:t>
                  </w:r>
                  <w:proofErr w:type="spellEnd"/>
                  <w:r w:rsidRPr="008F665F">
                    <w:rPr>
                      <w:rFonts w:ascii="Times New Roman" w:eastAsia="Times New Roman" w:hAnsi="Times New Roman" w:cs="Times New Roman"/>
                      <w:color w:val="000000"/>
                      <w:sz w:val="24"/>
                      <w:szCs w:val="24"/>
                      <w:lang w:eastAsia="ru-RU"/>
                    </w:rPr>
                    <w:t xml:space="preserve"> Дмитрий</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Призер</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t>Коткин</w:t>
                  </w:r>
                  <w:proofErr w:type="spellEnd"/>
                  <w:r w:rsidRPr="008F665F">
                    <w:rPr>
                      <w:rFonts w:ascii="Times New Roman" w:eastAsia="Times New Roman" w:hAnsi="Times New Roman" w:cs="Times New Roman"/>
                      <w:color w:val="000000"/>
                      <w:sz w:val="24"/>
                      <w:szCs w:val="24"/>
                      <w:lang w:eastAsia="ru-RU"/>
                    </w:rPr>
                    <w:t xml:space="preserve"> Данил</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Призер</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Дубинина Таня</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Призер</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Ноябрь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t>Ванцев</w:t>
                  </w:r>
                  <w:proofErr w:type="spellEnd"/>
                  <w:r w:rsidRPr="008F665F">
                    <w:rPr>
                      <w:rFonts w:ascii="Times New Roman" w:eastAsia="Times New Roman" w:hAnsi="Times New Roman" w:cs="Times New Roman"/>
                      <w:color w:val="000000"/>
                      <w:sz w:val="24"/>
                      <w:szCs w:val="24"/>
                      <w:lang w:eastAsia="ru-RU"/>
                    </w:rPr>
                    <w:t xml:space="preserve"> Влад</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Региональная Олимпиада «Россия </w:t>
                  </w:r>
                  <w:r w:rsidR="00595924" w:rsidRPr="008F665F">
                    <w:rPr>
                      <w:rFonts w:ascii="Times New Roman" w:eastAsia="Times New Roman" w:hAnsi="Times New Roman" w:cs="Times New Roman"/>
                      <w:color w:val="000000"/>
                      <w:sz w:val="24"/>
                      <w:szCs w:val="24"/>
                      <w:lang w:eastAsia="ru-RU"/>
                    </w:rPr>
                    <w:t>– Р</w:t>
                  </w:r>
                  <w:r w:rsidRPr="008F665F">
                    <w:rPr>
                      <w:rFonts w:ascii="Times New Roman" w:eastAsia="Times New Roman" w:hAnsi="Times New Roman" w:cs="Times New Roman"/>
                      <w:color w:val="000000"/>
                      <w:sz w:val="24"/>
                      <w:szCs w:val="24"/>
                      <w:lang w:eastAsia="ru-RU"/>
                    </w:rPr>
                    <w:t>одина моя»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Призер</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 НАО НРЦРО</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Рочев Михаил</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Диплом 2 место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t>Батова</w:t>
                  </w:r>
                  <w:proofErr w:type="spellEnd"/>
                  <w:r w:rsidRPr="008F665F">
                    <w:rPr>
                      <w:rFonts w:ascii="Times New Roman" w:eastAsia="Times New Roman" w:hAnsi="Times New Roman" w:cs="Times New Roman"/>
                      <w:color w:val="000000"/>
                      <w:sz w:val="24"/>
                      <w:szCs w:val="24"/>
                      <w:lang w:eastAsia="ru-RU"/>
                    </w:rPr>
                    <w:t xml:space="preserve"> Людмила</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Окружной </w:t>
                  </w:r>
                  <w:r w:rsidRPr="008F665F">
                    <w:rPr>
                      <w:rFonts w:ascii="Times New Roman" w:eastAsia="Times New Roman" w:hAnsi="Times New Roman" w:cs="Times New Roman"/>
                      <w:color w:val="000000"/>
                      <w:sz w:val="24"/>
                      <w:szCs w:val="24"/>
                      <w:lang w:eastAsia="ru-RU"/>
                    </w:rPr>
                    <w:lastRenderedPageBreak/>
                    <w:t>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Диплом 3 место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t>Дуркин</w:t>
                  </w:r>
                  <w:proofErr w:type="spellEnd"/>
                  <w:r w:rsidRPr="008F665F">
                    <w:rPr>
                      <w:rFonts w:ascii="Times New Roman" w:eastAsia="Times New Roman" w:hAnsi="Times New Roman" w:cs="Times New Roman"/>
                      <w:color w:val="000000"/>
                      <w:sz w:val="24"/>
                      <w:szCs w:val="24"/>
                      <w:lang w:eastAsia="ru-RU"/>
                    </w:rPr>
                    <w:t xml:space="preserve"> Григорий</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t>Соловицкий</w:t>
                  </w:r>
                  <w:proofErr w:type="spellEnd"/>
                  <w:r w:rsidRPr="008F665F">
                    <w:rPr>
                      <w:rFonts w:ascii="Times New Roman" w:eastAsia="Times New Roman" w:hAnsi="Times New Roman" w:cs="Times New Roman"/>
                      <w:color w:val="000000"/>
                      <w:sz w:val="24"/>
                      <w:szCs w:val="24"/>
                      <w:lang w:eastAsia="ru-RU"/>
                    </w:rPr>
                    <w:t xml:space="preserve"> Никита</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Новоселова Катя</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Букина Софья</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Проценко Сева</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t>Соловицкий</w:t>
                  </w:r>
                  <w:proofErr w:type="spellEnd"/>
                  <w:r w:rsidRPr="008F665F">
                    <w:rPr>
                      <w:rFonts w:ascii="Times New Roman" w:eastAsia="Times New Roman" w:hAnsi="Times New Roman" w:cs="Times New Roman"/>
                      <w:color w:val="000000"/>
                      <w:sz w:val="24"/>
                      <w:szCs w:val="24"/>
                      <w:lang w:eastAsia="ru-RU"/>
                    </w:rPr>
                    <w:t xml:space="preserve"> </w:t>
                  </w:r>
                  <w:r w:rsidRPr="008F665F">
                    <w:rPr>
                      <w:rFonts w:ascii="Times New Roman" w:eastAsia="Times New Roman" w:hAnsi="Times New Roman" w:cs="Times New Roman"/>
                      <w:color w:val="000000"/>
                      <w:sz w:val="24"/>
                      <w:szCs w:val="24"/>
                      <w:lang w:eastAsia="ru-RU"/>
                    </w:rPr>
                    <w:lastRenderedPageBreak/>
                    <w:t>Никита</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ГБУК НАО «Клуб «Созвездие» п. </w:t>
                  </w:r>
                  <w:r w:rsidRPr="008F665F">
                    <w:rPr>
                      <w:rFonts w:ascii="Times New Roman" w:eastAsia="Times New Roman" w:hAnsi="Times New Roman" w:cs="Times New Roman"/>
                      <w:color w:val="000000"/>
                      <w:sz w:val="24"/>
                      <w:szCs w:val="24"/>
                      <w:lang w:eastAsia="ru-RU"/>
                    </w:rPr>
                    <w:lastRenderedPageBreak/>
                    <w:t>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Гавриленкова Маргарита</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Носова Таня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proofErr w:type="spellStart"/>
                  <w:r w:rsidRPr="008F665F">
                    <w:rPr>
                      <w:rFonts w:ascii="Times New Roman" w:eastAsia="Times New Roman" w:hAnsi="Times New Roman" w:cs="Times New Roman"/>
                      <w:color w:val="000000"/>
                      <w:sz w:val="24"/>
                      <w:szCs w:val="24"/>
                      <w:lang w:eastAsia="ru-RU"/>
                    </w:rPr>
                    <w:t>Гладкобородова</w:t>
                  </w:r>
                  <w:proofErr w:type="spellEnd"/>
                  <w:r w:rsidRPr="008F665F">
                    <w:rPr>
                      <w:rFonts w:ascii="Times New Roman" w:eastAsia="Times New Roman" w:hAnsi="Times New Roman" w:cs="Times New Roman"/>
                      <w:color w:val="000000"/>
                      <w:sz w:val="24"/>
                      <w:szCs w:val="24"/>
                      <w:lang w:eastAsia="ru-RU"/>
                    </w:rPr>
                    <w:t xml:space="preserve"> Вероника</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Долматова Женя</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Баринов Дмитрий</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Устинов Егор</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 xml:space="preserve">Окружной </w:t>
                  </w:r>
                  <w:r w:rsidRPr="008F665F">
                    <w:rPr>
                      <w:rFonts w:ascii="Times New Roman" w:eastAsia="Times New Roman" w:hAnsi="Times New Roman" w:cs="Times New Roman"/>
                      <w:color w:val="000000"/>
                      <w:sz w:val="24"/>
                      <w:szCs w:val="24"/>
                      <w:lang w:eastAsia="ru-RU"/>
                    </w:rPr>
                    <w:lastRenderedPageBreak/>
                    <w:t>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r w:rsidR="007F12BC" w:rsidRPr="008F665F" w:rsidTr="00F4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lastRenderedPageBreak/>
                    <w:t>Декабрь 2018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36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Рудаков Илья</w:t>
                  </w:r>
                </w:p>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Окружной конкурс – выставка оригинальных поделок «Зимняя фантазия»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Благодарственное письмо</w:t>
                  </w:r>
                </w:p>
              </w:tc>
              <w:tc>
                <w:tcPr>
                  <w:tcW w:w="23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12BC" w:rsidRPr="008F665F" w:rsidRDefault="007F12BC" w:rsidP="007F12BC">
                  <w:pPr>
                    <w:spacing w:after="0" w:line="240" w:lineRule="auto"/>
                    <w:rPr>
                      <w:rFonts w:ascii="Times New Roman" w:eastAsia="Times New Roman" w:hAnsi="Times New Roman" w:cs="Times New Roman"/>
                      <w:color w:val="000000"/>
                      <w:sz w:val="24"/>
                      <w:szCs w:val="24"/>
                      <w:lang w:eastAsia="ru-RU"/>
                    </w:rPr>
                  </w:pPr>
                  <w:r w:rsidRPr="008F665F">
                    <w:rPr>
                      <w:rFonts w:ascii="Times New Roman" w:eastAsia="Times New Roman" w:hAnsi="Times New Roman" w:cs="Times New Roman"/>
                      <w:color w:val="000000"/>
                      <w:sz w:val="24"/>
                      <w:szCs w:val="24"/>
                      <w:lang w:eastAsia="ru-RU"/>
                    </w:rPr>
                    <w:t>ГБУК НАО «Клуб «Созвездие» п. Искателей»</w:t>
                  </w:r>
                </w:p>
              </w:tc>
            </w:tr>
          </w:tbl>
          <w:p w:rsidR="007F12BC" w:rsidRPr="008F665F" w:rsidRDefault="007F12BC" w:rsidP="007F12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p>
          <w:p w:rsidR="007F12BC" w:rsidRPr="00595924" w:rsidRDefault="00595924" w:rsidP="007F12BC">
            <w:pPr>
              <w:spacing w:before="120" w:after="0" w:line="240" w:lineRule="auto"/>
              <w:jc w:val="center"/>
              <w:rPr>
                <w:rFonts w:ascii="Times New Roman" w:eastAsia="Calibri" w:hAnsi="Times New Roman" w:cs="Times New Roman"/>
                <w:b/>
                <w:sz w:val="28"/>
                <w:szCs w:val="28"/>
              </w:rPr>
            </w:pPr>
            <w:r w:rsidRPr="00595924">
              <w:rPr>
                <w:rFonts w:ascii="Times New Roman" w:eastAsia="Calibri" w:hAnsi="Times New Roman" w:cs="Times New Roman"/>
                <w:b/>
                <w:sz w:val="28"/>
                <w:szCs w:val="28"/>
                <w:lang w:val="en-US"/>
              </w:rPr>
              <w:t>V</w:t>
            </w:r>
            <w:r w:rsidRPr="00FB2C62">
              <w:rPr>
                <w:rFonts w:ascii="Times New Roman" w:eastAsia="Calibri" w:hAnsi="Times New Roman" w:cs="Times New Roman"/>
                <w:b/>
                <w:sz w:val="28"/>
                <w:szCs w:val="28"/>
              </w:rPr>
              <w:t>.</w:t>
            </w:r>
            <w:r w:rsidR="007F12BC" w:rsidRPr="00595924">
              <w:rPr>
                <w:rFonts w:ascii="Times New Roman" w:eastAsia="Calibri" w:hAnsi="Times New Roman" w:cs="Times New Roman"/>
                <w:b/>
                <w:sz w:val="28"/>
                <w:szCs w:val="28"/>
              </w:rPr>
              <w:t>Оценка кадрового обеспечения</w:t>
            </w:r>
          </w:p>
          <w:p w:rsidR="00834BF3" w:rsidRDefault="007F12BC"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Детский сад укомплектован сотрудниками на 100 процентов согласно штатному расписанию. Всего работают</w:t>
            </w:r>
            <w:r w:rsidR="001A4135" w:rsidRPr="008F665F">
              <w:rPr>
                <w:rFonts w:ascii="Times New Roman" w:eastAsia="Calibri" w:hAnsi="Times New Roman" w:cs="Times New Roman"/>
                <w:sz w:val="24"/>
                <w:szCs w:val="24"/>
              </w:rPr>
              <w:t>:</w:t>
            </w:r>
            <w:r w:rsidRPr="008F665F">
              <w:rPr>
                <w:rFonts w:ascii="Times New Roman" w:eastAsia="Calibri" w:hAnsi="Times New Roman" w:cs="Times New Roman"/>
                <w:sz w:val="24"/>
                <w:szCs w:val="24"/>
              </w:rPr>
              <w:t xml:space="preserve"> 81 человек. Педагогический коллектив Детского с</w:t>
            </w:r>
            <w:r w:rsidR="00834BF3">
              <w:rPr>
                <w:rFonts w:ascii="Times New Roman" w:eastAsia="Calibri" w:hAnsi="Times New Roman" w:cs="Times New Roman"/>
                <w:sz w:val="24"/>
                <w:szCs w:val="24"/>
              </w:rPr>
              <w:t xml:space="preserve">ада насчитывает </w:t>
            </w:r>
            <w:r w:rsidR="005A21C4">
              <w:rPr>
                <w:rFonts w:ascii="Times New Roman" w:eastAsia="Calibri" w:hAnsi="Times New Roman" w:cs="Times New Roman"/>
                <w:sz w:val="24"/>
                <w:szCs w:val="24"/>
              </w:rPr>
              <w:t>28</w:t>
            </w:r>
            <w:r w:rsidR="00834BF3">
              <w:rPr>
                <w:rFonts w:ascii="Times New Roman" w:eastAsia="Calibri" w:hAnsi="Times New Roman" w:cs="Times New Roman"/>
                <w:sz w:val="24"/>
                <w:szCs w:val="24"/>
              </w:rPr>
              <w:t xml:space="preserve"> специалистов:</w:t>
            </w:r>
          </w:p>
          <w:tbl>
            <w:tblPr>
              <w:tblStyle w:val="ab"/>
              <w:tblW w:w="0" w:type="auto"/>
              <w:tblLayout w:type="fixed"/>
              <w:tblLook w:val="04A0" w:firstRow="1" w:lastRow="0" w:firstColumn="1" w:lastColumn="0" w:noHBand="0" w:noVBand="1"/>
            </w:tblPr>
            <w:tblGrid>
              <w:gridCol w:w="5524"/>
              <w:gridCol w:w="2835"/>
            </w:tblGrid>
            <w:tr w:rsidR="00834BF3" w:rsidTr="00F42244">
              <w:tc>
                <w:tcPr>
                  <w:tcW w:w="5524" w:type="dxa"/>
                </w:tcPr>
                <w:p w:rsidR="00834BF3" w:rsidRDefault="00834BF3" w:rsidP="00093F7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Педагоги</w:t>
                  </w:r>
                </w:p>
              </w:tc>
              <w:tc>
                <w:tcPr>
                  <w:tcW w:w="2835" w:type="dxa"/>
                </w:tcPr>
                <w:p w:rsidR="00834BF3" w:rsidRDefault="00834BF3" w:rsidP="00834BF3">
                  <w:pPr>
                    <w:widowControl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w:t>
                  </w:r>
                </w:p>
              </w:tc>
            </w:tr>
            <w:tr w:rsidR="00834BF3" w:rsidTr="00F42244">
              <w:tc>
                <w:tcPr>
                  <w:tcW w:w="5524" w:type="dxa"/>
                </w:tcPr>
                <w:p w:rsidR="00834BF3" w:rsidRDefault="00834BF3" w:rsidP="00093F7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Воспитатели</w:t>
                  </w:r>
                </w:p>
              </w:tc>
              <w:tc>
                <w:tcPr>
                  <w:tcW w:w="2835" w:type="dxa"/>
                </w:tcPr>
                <w:p w:rsidR="00834BF3" w:rsidRDefault="00834BF3" w:rsidP="005A21C4">
                  <w:pPr>
                    <w:widowControl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5A21C4">
                    <w:rPr>
                      <w:rFonts w:ascii="Times New Roman" w:eastAsia="Calibri" w:hAnsi="Times New Roman" w:cs="Times New Roman"/>
                      <w:sz w:val="24"/>
                      <w:szCs w:val="24"/>
                    </w:rPr>
                    <w:t>1</w:t>
                  </w:r>
                </w:p>
              </w:tc>
            </w:tr>
            <w:tr w:rsidR="00834BF3" w:rsidTr="00F42244">
              <w:tc>
                <w:tcPr>
                  <w:tcW w:w="5524" w:type="dxa"/>
                </w:tcPr>
                <w:p w:rsidR="00834BF3" w:rsidRDefault="00834BF3" w:rsidP="00093F7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Учитель - дефектолог</w:t>
                  </w:r>
                </w:p>
              </w:tc>
              <w:tc>
                <w:tcPr>
                  <w:tcW w:w="2835" w:type="dxa"/>
                </w:tcPr>
                <w:p w:rsidR="00834BF3" w:rsidRDefault="00834BF3" w:rsidP="00834BF3">
                  <w:pPr>
                    <w:widowControl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34BF3" w:rsidTr="00F42244">
              <w:tc>
                <w:tcPr>
                  <w:tcW w:w="5524" w:type="dxa"/>
                </w:tcPr>
                <w:p w:rsidR="00834BF3" w:rsidRDefault="00834BF3" w:rsidP="00093F7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Учитель - логопед</w:t>
                  </w:r>
                </w:p>
              </w:tc>
              <w:tc>
                <w:tcPr>
                  <w:tcW w:w="2835" w:type="dxa"/>
                </w:tcPr>
                <w:p w:rsidR="00834BF3" w:rsidRDefault="00834BF3" w:rsidP="00834BF3">
                  <w:pPr>
                    <w:widowControl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34BF3" w:rsidTr="00F42244">
              <w:tc>
                <w:tcPr>
                  <w:tcW w:w="5524" w:type="dxa"/>
                </w:tcPr>
                <w:p w:rsidR="00834BF3" w:rsidRDefault="00834BF3" w:rsidP="00093F7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Социальный педагог</w:t>
                  </w:r>
                </w:p>
              </w:tc>
              <w:tc>
                <w:tcPr>
                  <w:tcW w:w="2835" w:type="dxa"/>
                </w:tcPr>
                <w:p w:rsidR="00834BF3" w:rsidRDefault="00834BF3" w:rsidP="00834BF3">
                  <w:pPr>
                    <w:widowControl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34BF3" w:rsidTr="00F42244">
              <w:tc>
                <w:tcPr>
                  <w:tcW w:w="5524" w:type="dxa"/>
                </w:tcPr>
                <w:p w:rsidR="00834BF3" w:rsidRDefault="00834BF3" w:rsidP="00093F7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Педагого - психолог</w:t>
                  </w:r>
                </w:p>
              </w:tc>
              <w:tc>
                <w:tcPr>
                  <w:tcW w:w="2835" w:type="dxa"/>
                </w:tcPr>
                <w:p w:rsidR="00834BF3" w:rsidRDefault="00834BF3" w:rsidP="00834BF3">
                  <w:pPr>
                    <w:widowControl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34BF3" w:rsidTr="00F42244">
              <w:tc>
                <w:tcPr>
                  <w:tcW w:w="5524" w:type="dxa"/>
                </w:tcPr>
                <w:p w:rsidR="00834BF3" w:rsidRDefault="00834BF3" w:rsidP="00093F7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p>
              </w:tc>
              <w:tc>
                <w:tcPr>
                  <w:tcW w:w="2835" w:type="dxa"/>
                </w:tcPr>
                <w:p w:rsidR="00834BF3" w:rsidRDefault="00834BF3" w:rsidP="00834BF3">
                  <w:pPr>
                    <w:widowControl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34BF3" w:rsidTr="00F42244">
              <w:tc>
                <w:tcPr>
                  <w:tcW w:w="5524" w:type="dxa"/>
                </w:tcPr>
                <w:p w:rsidR="00834BF3" w:rsidRDefault="00834BF3" w:rsidP="00093F7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Инструктор ФИЗО</w:t>
                  </w:r>
                </w:p>
              </w:tc>
              <w:tc>
                <w:tcPr>
                  <w:tcW w:w="2835" w:type="dxa"/>
                </w:tcPr>
                <w:p w:rsidR="00834BF3" w:rsidRDefault="00834BF3" w:rsidP="00834BF3">
                  <w:pPr>
                    <w:widowControl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7F12BC" w:rsidRPr="008F665F" w:rsidRDefault="007F12BC"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 Соотношение воспитанников, приходящихся на 1 взрослого:</w:t>
            </w:r>
          </w:p>
          <w:p w:rsidR="007F12BC" w:rsidRPr="008F665F" w:rsidRDefault="007F12BC"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 воспитанник/педагоги – </w:t>
            </w:r>
            <w:r w:rsidR="003F2300">
              <w:rPr>
                <w:rFonts w:ascii="Times New Roman" w:eastAsia="Calibri" w:hAnsi="Times New Roman" w:cs="Times New Roman"/>
                <w:sz w:val="24"/>
                <w:szCs w:val="24"/>
              </w:rPr>
              <w:t>1/9</w:t>
            </w:r>
            <w:r w:rsidRPr="008F665F">
              <w:rPr>
                <w:rFonts w:ascii="Times New Roman" w:eastAsia="Calibri" w:hAnsi="Times New Roman" w:cs="Times New Roman"/>
                <w:sz w:val="24"/>
                <w:szCs w:val="24"/>
              </w:rPr>
              <w:t>;</w:t>
            </w:r>
          </w:p>
          <w:p w:rsidR="007F12BC" w:rsidRPr="008F665F" w:rsidRDefault="007F12BC"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воспитанники/все сотрудники – 2,</w:t>
            </w:r>
            <w:r w:rsidR="003F2300">
              <w:rPr>
                <w:rFonts w:ascii="Times New Roman" w:eastAsia="Calibri" w:hAnsi="Times New Roman" w:cs="Times New Roman"/>
                <w:sz w:val="24"/>
                <w:szCs w:val="24"/>
              </w:rPr>
              <w:t>9</w:t>
            </w:r>
            <w:r w:rsidRPr="008F665F">
              <w:rPr>
                <w:rFonts w:ascii="Times New Roman" w:eastAsia="Calibri" w:hAnsi="Times New Roman" w:cs="Times New Roman"/>
                <w:sz w:val="24"/>
                <w:szCs w:val="24"/>
              </w:rPr>
              <w:t>/1.</w:t>
            </w:r>
          </w:p>
          <w:p w:rsidR="001A4135" w:rsidRPr="008F665F" w:rsidRDefault="001A4135" w:rsidP="008F665F">
            <w:pPr>
              <w:pStyle w:val="a6"/>
              <w:shd w:val="clear" w:color="auto" w:fill="FFFFFF" w:themeFill="background1"/>
              <w:spacing w:before="0" w:beforeAutospacing="0" w:after="0" w:afterAutospacing="0" w:line="360" w:lineRule="auto"/>
              <w:jc w:val="both"/>
            </w:pPr>
            <w:r w:rsidRPr="008F665F">
              <w:t xml:space="preserve">Для педагогов нашего детского сада разработана </w:t>
            </w:r>
            <w:r w:rsidRPr="008F665F">
              <w:rPr>
                <w:rFonts w:eastAsia="Calibri"/>
              </w:rPr>
              <w:t>система  п</w:t>
            </w:r>
            <w:r w:rsidRPr="008F665F">
              <w:t xml:space="preserve">овышения квалификации: </w:t>
            </w:r>
          </w:p>
          <w:p w:rsidR="001A4135" w:rsidRPr="008F665F" w:rsidRDefault="001A4135"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-воспитатели и специалисты постоянно занимаются своим самообразованием. В учреждении стало  традицией проводить свои педагогические чтения по темам самообразования,  в июне месяце.  </w:t>
            </w:r>
          </w:p>
          <w:p w:rsidR="001A4135" w:rsidRPr="008F665F" w:rsidRDefault="001A4135"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участие в различных конкурсах и олимпиадах, проходят дистанционное тестирование.</w:t>
            </w:r>
          </w:p>
          <w:p w:rsidR="001A4135" w:rsidRPr="008F665F" w:rsidRDefault="001A4135"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 курсы повышения квалификации в 2018  году прошли 12 педагогов. В данный период - 4 педагога проходят обучение в ВУЗах по педагогическим </w:t>
            </w:r>
            <w:r w:rsidRPr="008F665F">
              <w:rPr>
                <w:rFonts w:ascii="Times New Roman" w:eastAsia="Calibri" w:hAnsi="Times New Roman" w:cs="Times New Roman"/>
                <w:sz w:val="24"/>
                <w:szCs w:val="24"/>
              </w:rPr>
              <w:lastRenderedPageBreak/>
              <w:t xml:space="preserve">специальностям и 4 заканчивают дистанционное обучение </w:t>
            </w:r>
          </w:p>
          <w:p w:rsidR="00595924" w:rsidRPr="008F665F"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sz w:val="24"/>
                <w:szCs w:val="24"/>
              </w:rPr>
              <w:t>В нашем детском саду разработана программа методического сопровождения,</w:t>
            </w:r>
            <w:r w:rsidRPr="008F665F">
              <w:rPr>
                <w:rFonts w:ascii="Times New Roman" w:eastAsia="+mn-ea" w:hAnsi="Times New Roman" w:cs="Times New Roman"/>
                <w:b/>
                <w:bCs/>
                <w:sz w:val="24"/>
                <w:szCs w:val="24"/>
              </w:rPr>
              <w:t xml:space="preserve"> </w:t>
            </w:r>
            <w:r w:rsidRPr="008F665F">
              <w:rPr>
                <w:rFonts w:ascii="Times New Roman" w:eastAsia="Times New Roman" w:hAnsi="Times New Roman" w:cs="Times New Roman"/>
                <w:bCs/>
                <w:sz w:val="24"/>
                <w:szCs w:val="24"/>
              </w:rPr>
              <w:t>ориентированная  на формирование мотивационной, когнитивной и деятельностной готовности педагогов ДОУ к реализации ФГОС ДО.</w:t>
            </w:r>
            <w:r w:rsidR="00595924" w:rsidRPr="008F665F">
              <w:rPr>
                <w:rFonts w:ascii="Times New Roman" w:eastAsia="Times New Roman" w:hAnsi="Times New Roman" w:cs="Times New Roman"/>
                <w:bCs/>
                <w:sz w:val="24"/>
                <w:szCs w:val="24"/>
                <w:lang w:eastAsia="ru-RU"/>
              </w:rPr>
              <w:t xml:space="preserve"> </w:t>
            </w:r>
            <w:r w:rsidR="00595924">
              <w:rPr>
                <w:rFonts w:ascii="Times New Roman" w:eastAsia="Times New Roman" w:hAnsi="Times New Roman" w:cs="Times New Roman"/>
                <w:bCs/>
                <w:sz w:val="24"/>
                <w:szCs w:val="24"/>
                <w:lang w:eastAsia="ru-RU"/>
              </w:rPr>
              <w:t xml:space="preserve">Регулярно работала творческая </w:t>
            </w:r>
            <w:r w:rsidR="00595924" w:rsidRPr="008F665F">
              <w:rPr>
                <w:rFonts w:ascii="Times New Roman" w:eastAsia="Times New Roman" w:hAnsi="Times New Roman" w:cs="Times New Roman"/>
                <w:bCs/>
                <w:sz w:val="24"/>
                <w:szCs w:val="24"/>
                <w:lang w:eastAsia="ru-RU"/>
              </w:rPr>
              <w:t xml:space="preserve"> группа педагогов по реализации ФГОС ДО.</w:t>
            </w:r>
          </w:p>
          <w:p w:rsidR="00595924" w:rsidRPr="008F665F"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8F665F">
              <w:rPr>
                <w:rFonts w:ascii="Times New Roman" w:eastAsia="Times New Roman" w:hAnsi="Times New Roman" w:cs="Times New Roman"/>
                <w:bCs/>
                <w:sz w:val="24"/>
                <w:szCs w:val="24"/>
                <w:lang w:eastAsia="ru-RU"/>
              </w:rPr>
              <w:t xml:space="preserve">Методическая работа в ДОУ направлена на повышении профессиональной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повышение качества образовательного процесса ДОУ. </w:t>
            </w:r>
          </w:p>
          <w:p w:rsidR="001A4135" w:rsidRPr="008F665F" w:rsidRDefault="001A4135" w:rsidP="008F665F">
            <w:pPr>
              <w:spacing w:before="120" w:line="360" w:lineRule="auto"/>
              <w:jc w:val="both"/>
              <w:rPr>
                <w:rFonts w:ascii="Times New Roman" w:eastAsia="Times New Roman" w:hAnsi="Times New Roman" w:cs="Times New Roman"/>
                <w:bCs/>
                <w:sz w:val="24"/>
                <w:szCs w:val="24"/>
              </w:rPr>
            </w:pPr>
            <w:r w:rsidRPr="008F665F">
              <w:rPr>
                <w:rFonts w:ascii="Times New Roman" w:eastAsia="Times New Roman" w:hAnsi="Times New Roman" w:cs="Times New Roman"/>
                <w:bCs/>
                <w:sz w:val="24"/>
                <w:szCs w:val="24"/>
              </w:rPr>
              <w:t xml:space="preserve">Для повышения квалификации педагогов нашего детского сада,  разработана система мероприятий, направленных на обучение педагогов в ДОУ: </w:t>
            </w:r>
          </w:p>
          <w:p w:rsidR="001A4135" w:rsidRPr="008F665F" w:rsidRDefault="001A4135" w:rsidP="008F665F">
            <w:pPr>
              <w:spacing w:before="120" w:line="360" w:lineRule="auto"/>
              <w:jc w:val="both"/>
              <w:rPr>
                <w:rFonts w:ascii="Times New Roman" w:eastAsia="Times New Roman" w:hAnsi="Times New Roman" w:cs="Times New Roman"/>
                <w:bCs/>
                <w:sz w:val="24"/>
                <w:szCs w:val="24"/>
              </w:rPr>
            </w:pPr>
            <w:r w:rsidRPr="008F665F">
              <w:rPr>
                <w:rFonts w:ascii="Times New Roman" w:eastAsia="Times New Roman" w:hAnsi="Times New Roman" w:cs="Times New Roman"/>
                <w:bCs/>
                <w:sz w:val="24"/>
                <w:szCs w:val="24"/>
              </w:rPr>
              <w:t>-</w:t>
            </w:r>
            <w:r w:rsidRPr="008F665F">
              <w:rPr>
                <w:rFonts w:ascii="Times New Roman" w:eastAsia="Times New Roman" w:hAnsi="Times New Roman" w:cs="Times New Roman"/>
                <w:bCs/>
                <w:i/>
                <w:iCs/>
                <w:sz w:val="24"/>
                <w:szCs w:val="24"/>
              </w:rPr>
              <w:t>Традиционные форм обучения</w:t>
            </w:r>
            <w:r w:rsidRPr="008F665F">
              <w:rPr>
                <w:rFonts w:ascii="Times New Roman" w:eastAsia="Times New Roman" w:hAnsi="Times New Roman" w:cs="Times New Roman"/>
                <w:bCs/>
                <w:sz w:val="24"/>
                <w:szCs w:val="24"/>
              </w:rPr>
              <w:t xml:space="preserve">: консультации, семинары, собеседования, круглые столы, семинары - практикумы, педагогические советы, </w:t>
            </w:r>
            <w:r w:rsidRPr="008F665F">
              <w:rPr>
                <w:rFonts w:ascii="Times New Roman" w:hAnsi="Times New Roman" w:cs="Times New Roman"/>
                <w:sz w:val="24"/>
                <w:szCs w:val="24"/>
                <w:bdr w:val="none" w:sz="0" w:space="0" w:color="auto" w:frame="1"/>
              </w:rPr>
              <w:t>анкетирование; консультации разных форм: индивидуальные, групповые;</w:t>
            </w:r>
            <w:r w:rsidRPr="008F665F">
              <w:rPr>
                <w:rFonts w:ascii="Times New Roman" w:hAnsi="Times New Roman" w:cs="Times New Roman"/>
                <w:sz w:val="24"/>
                <w:szCs w:val="24"/>
              </w:rPr>
              <w:br/>
            </w:r>
            <w:r w:rsidRPr="008F665F">
              <w:rPr>
                <w:rFonts w:ascii="Times New Roman" w:eastAsia="Times New Roman" w:hAnsi="Times New Roman" w:cs="Times New Roman"/>
                <w:bCs/>
                <w:sz w:val="24"/>
                <w:szCs w:val="24"/>
              </w:rPr>
              <w:t xml:space="preserve">курсы </w:t>
            </w:r>
            <w:r w:rsidRPr="008F665F">
              <w:rPr>
                <w:rFonts w:ascii="Times New Roman" w:eastAsia="Times New Roman" w:hAnsi="Times New Roman" w:cs="Times New Roman"/>
                <w:sz w:val="24"/>
                <w:szCs w:val="24"/>
              </w:rPr>
              <w:t xml:space="preserve">повышения квалификации, дистанционное обучение;  </w:t>
            </w:r>
            <w:r w:rsidRPr="008F665F">
              <w:rPr>
                <w:rFonts w:ascii="Times New Roman" w:hAnsi="Times New Roman" w:cs="Times New Roman"/>
                <w:sz w:val="24"/>
                <w:szCs w:val="24"/>
                <w:bdr w:val="none" w:sz="0" w:space="0" w:color="auto" w:frame="1"/>
              </w:rPr>
              <w:t>организация работы «Школы молодого педагога</w:t>
            </w:r>
            <w:r w:rsidRPr="008F665F">
              <w:rPr>
                <w:rFonts w:ascii="Times New Roman" w:eastAsia="Times New Roman" w:hAnsi="Times New Roman" w:cs="Times New Roman"/>
                <w:bCs/>
                <w:sz w:val="24"/>
                <w:szCs w:val="24"/>
              </w:rPr>
              <w:t xml:space="preserve"> и т.п.</w:t>
            </w:r>
          </w:p>
          <w:p w:rsidR="001A4135" w:rsidRPr="008F665F" w:rsidRDefault="001A4135" w:rsidP="008F665F">
            <w:pPr>
              <w:shd w:val="clear" w:color="auto" w:fill="FFFFFF"/>
              <w:spacing w:after="0" w:line="360" w:lineRule="auto"/>
              <w:jc w:val="both"/>
              <w:rPr>
                <w:rFonts w:ascii="Times New Roman" w:eastAsia="Times New Roman" w:hAnsi="Times New Roman" w:cs="Times New Roman"/>
                <w:sz w:val="24"/>
                <w:szCs w:val="24"/>
              </w:rPr>
            </w:pPr>
            <w:r w:rsidRPr="008F665F">
              <w:rPr>
                <w:rFonts w:ascii="Times New Roman" w:eastAsia="Times New Roman" w:hAnsi="Times New Roman" w:cs="Times New Roman"/>
                <w:bCs/>
                <w:sz w:val="24"/>
                <w:szCs w:val="24"/>
              </w:rPr>
              <w:t xml:space="preserve">-Организационные </w:t>
            </w:r>
            <w:r w:rsidRPr="008F665F">
              <w:rPr>
                <w:rFonts w:ascii="Times New Roman" w:eastAsia="Times New Roman" w:hAnsi="Times New Roman" w:cs="Times New Roman"/>
                <w:bCs/>
                <w:i/>
                <w:iCs/>
                <w:sz w:val="24"/>
                <w:szCs w:val="24"/>
              </w:rPr>
              <w:t>формы, развивающие  самостоятельное творчество педагогов</w:t>
            </w:r>
            <w:r w:rsidRPr="008F665F">
              <w:rPr>
                <w:rFonts w:ascii="Times New Roman" w:eastAsia="Times New Roman" w:hAnsi="Times New Roman" w:cs="Times New Roman"/>
                <w:bCs/>
                <w:sz w:val="24"/>
                <w:szCs w:val="24"/>
              </w:rPr>
              <w:t xml:space="preserve">: разработка творческих материалов, работа над проектами; смотры-конкурсы, открытые просмотры деятельности, взаимопосещения; мастер – классы, работа в творческих группах; представление своего опыта  </w:t>
            </w:r>
            <w:r w:rsidRPr="008F665F">
              <w:rPr>
                <w:rFonts w:ascii="Times New Roman" w:eastAsia="Times New Roman" w:hAnsi="Times New Roman" w:cs="Times New Roman"/>
                <w:sz w:val="24"/>
                <w:szCs w:val="24"/>
              </w:rPr>
              <w:t>на мероприятиях различного уровня.</w:t>
            </w:r>
          </w:p>
          <w:p w:rsidR="001A4135" w:rsidRPr="008F665F" w:rsidRDefault="001A4135" w:rsidP="001A4135">
            <w:pPr>
              <w:widowControl w:val="0"/>
              <w:spacing w:after="0" w:line="240" w:lineRule="auto"/>
              <w:jc w:val="both"/>
              <w:rPr>
                <w:rFonts w:ascii="Times New Roman" w:eastAsia="Calibri" w:hAnsi="Times New Roman" w:cs="Times New Roman"/>
                <w:color w:val="FF0000"/>
                <w:sz w:val="24"/>
                <w:szCs w:val="24"/>
              </w:rPr>
            </w:pPr>
          </w:p>
          <w:p w:rsidR="00595924" w:rsidRPr="00595924"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xml:space="preserve">В нашем ДОУ  </w:t>
            </w:r>
            <w:r>
              <w:rPr>
                <w:rFonts w:ascii="Times New Roman" w:eastAsia="Times New Roman" w:hAnsi="Times New Roman" w:cs="Times New Roman"/>
                <w:bCs/>
                <w:sz w:val="24"/>
                <w:szCs w:val="24"/>
                <w:lang w:eastAsia="ru-RU"/>
              </w:rPr>
              <w:t xml:space="preserve">регулярно ведется работа по </w:t>
            </w:r>
            <w:r w:rsidRPr="00595924">
              <w:rPr>
                <w:rFonts w:ascii="Times New Roman" w:eastAsia="Times New Roman" w:hAnsi="Times New Roman" w:cs="Times New Roman"/>
                <w:bCs/>
                <w:sz w:val="24"/>
                <w:szCs w:val="24"/>
                <w:lang w:eastAsia="ru-RU"/>
              </w:rPr>
              <w:t xml:space="preserve"> поддержк</w:t>
            </w:r>
            <w:r>
              <w:rPr>
                <w:rFonts w:ascii="Times New Roman" w:eastAsia="Times New Roman" w:hAnsi="Times New Roman" w:cs="Times New Roman"/>
                <w:bCs/>
                <w:sz w:val="24"/>
                <w:szCs w:val="24"/>
                <w:lang w:eastAsia="ru-RU"/>
              </w:rPr>
              <w:t>е</w:t>
            </w:r>
            <w:r w:rsidRPr="00595924">
              <w:rPr>
                <w:rFonts w:ascii="Times New Roman" w:eastAsia="Times New Roman" w:hAnsi="Times New Roman" w:cs="Times New Roman"/>
                <w:bCs/>
                <w:sz w:val="24"/>
                <w:szCs w:val="24"/>
                <w:lang w:eastAsia="ru-RU"/>
              </w:rPr>
              <w:t xml:space="preserve"> развития кадрового потенциала</w:t>
            </w:r>
            <w:r>
              <w:rPr>
                <w:rFonts w:ascii="Times New Roman" w:eastAsia="Times New Roman" w:hAnsi="Times New Roman" w:cs="Times New Roman"/>
                <w:bCs/>
                <w:sz w:val="24"/>
                <w:szCs w:val="24"/>
                <w:lang w:eastAsia="ru-RU"/>
              </w:rPr>
              <w:t>:</w:t>
            </w:r>
            <w:r w:rsidRPr="00595924">
              <w:rPr>
                <w:rFonts w:ascii="Times New Roman" w:eastAsia="Times New Roman" w:hAnsi="Times New Roman" w:cs="Times New Roman"/>
                <w:bCs/>
                <w:sz w:val="24"/>
                <w:szCs w:val="24"/>
                <w:lang w:eastAsia="ru-RU"/>
              </w:rPr>
              <w:t xml:space="preserve"> </w:t>
            </w:r>
          </w:p>
          <w:p w:rsidR="00595924" w:rsidRPr="008F665F"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Pr="008F665F">
              <w:rPr>
                <w:rFonts w:ascii="Times New Roman" w:eastAsia="Times New Roman" w:hAnsi="Times New Roman" w:cs="Times New Roman"/>
                <w:bCs/>
                <w:sz w:val="24"/>
                <w:szCs w:val="24"/>
                <w:lang w:eastAsia="ru-RU"/>
              </w:rPr>
              <w:t>омфортная творческая атмосфера и доброжелат</w:t>
            </w:r>
            <w:r>
              <w:rPr>
                <w:rFonts w:ascii="Times New Roman" w:eastAsia="Times New Roman" w:hAnsi="Times New Roman" w:cs="Times New Roman"/>
                <w:bCs/>
                <w:sz w:val="24"/>
                <w:szCs w:val="24"/>
                <w:lang w:eastAsia="ru-RU"/>
              </w:rPr>
              <w:t>ельный микроклимат в коллективе;</w:t>
            </w:r>
          </w:p>
          <w:p w:rsidR="00595924" w:rsidRPr="008F665F"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8F665F">
              <w:rPr>
                <w:rFonts w:ascii="Times New Roman" w:eastAsia="Times New Roman" w:hAnsi="Times New Roman" w:cs="Times New Roman"/>
                <w:bCs/>
                <w:sz w:val="24"/>
                <w:szCs w:val="24"/>
                <w:lang w:eastAsia="ru-RU"/>
              </w:rPr>
              <w:t>бщая мотивация сотрудн</w:t>
            </w:r>
            <w:r>
              <w:rPr>
                <w:rFonts w:ascii="Times New Roman" w:eastAsia="Times New Roman" w:hAnsi="Times New Roman" w:cs="Times New Roman"/>
                <w:bCs/>
                <w:sz w:val="24"/>
                <w:szCs w:val="24"/>
                <w:lang w:eastAsia="ru-RU"/>
              </w:rPr>
              <w:t>иков на положительный результат;</w:t>
            </w:r>
          </w:p>
          <w:p w:rsidR="00595924" w:rsidRPr="008F665F"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г</w:t>
            </w:r>
            <w:r w:rsidRPr="008F665F">
              <w:rPr>
                <w:rFonts w:ascii="Times New Roman" w:eastAsia="Times New Roman" w:hAnsi="Times New Roman" w:cs="Times New Roman"/>
                <w:bCs/>
                <w:sz w:val="24"/>
                <w:szCs w:val="24"/>
                <w:lang w:eastAsia="ru-RU"/>
              </w:rPr>
              <w:t>ибкое реагирование на возникающие проблемы</w:t>
            </w:r>
          </w:p>
          <w:p w:rsidR="00595924" w:rsidRPr="008F665F"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w:t>
            </w:r>
            <w:r w:rsidRPr="008F665F">
              <w:rPr>
                <w:rFonts w:ascii="Times New Roman" w:eastAsia="Times New Roman" w:hAnsi="Times New Roman" w:cs="Times New Roman"/>
                <w:bCs/>
                <w:sz w:val="24"/>
                <w:szCs w:val="24"/>
                <w:lang w:eastAsia="ru-RU"/>
              </w:rPr>
              <w:t>пользование как традиционных, так и интерактивных форм и видов работы с кадрами</w:t>
            </w:r>
            <w:r>
              <w:rPr>
                <w:rFonts w:ascii="Times New Roman" w:eastAsia="Times New Roman" w:hAnsi="Times New Roman" w:cs="Times New Roman"/>
                <w:bCs/>
                <w:sz w:val="24"/>
                <w:szCs w:val="24"/>
                <w:lang w:eastAsia="ru-RU"/>
              </w:rPr>
              <w:t>.</w:t>
            </w:r>
          </w:p>
          <w:p w:rsidR="001A4135" w:rsidRPr="008F665F" w:rsidRDefault="001A4135" w:rsidP="001A4135">
            <w:pPr>
              <w:pStyle w:val="a6"/>
              <w:shd w:val="clear" w:color="auto" w:fill="FFFFFF" w:themeFill="background1"/>
              <w:spacing w:before="0" w:beforeAutospacing="0" w:after="0" w:afterAutospacing="0"/>
              <w:jc w:val="both"/>
              <w:rPr>
                <w:rFonts w:eastAsia="Calibri"/>
              </w:rPr>
            </w:pPr>
          </w:p>
          <w:p w:rsidR="001A4135" w:rsidRPr="008F665F" w:rsidRDefault="001A4135" w:rsidP="008F665F">
            <w:pPr>
              <w:pStyle w:val="a6"/>
              <w:shd w:val="clear" w:color="auto" w:fill="FFFFFF" w:themeFill="background1"/>
              <w:spacing w:before="0" w:beforeAutospacing="0" w:after="0" w:afterAutospacing="0" w:line="360" w:lineRule="auto"/>
              <w:jc w:val="both"/>
              <w:rPr>
                <w:rFonts w:eastAsia="Calibri"/>
              </w:rPr>
            </w:pPr>
            <w:r w:rsidRPr="008F665F">
              <w:rPr>
                <w:rFonts w:eastAsia="Calibri"/>
              </w:rPr>
              <w:t>Для прохождения аттестации разработаны мероприятия:</w:t>
            </w:r>
          </w:p>
          <w:p w:rsidR="001A4135" w:rsidRPr="008F665F" w:rsidRDefault="001A4135" w:rsidP="008F665F">
            <w:pPr>
              <w:pStyle w:val="a6"/>
              <w:shd w:val="clear" w:color="auto" w:fill="FFFFFF" w:themeFill="background1"/>
              <w:spacing w:before="0" w:beforeAutospacing="0" w:after="0" w:afterAutospacing="0" w:line="360" w:lineRule="auto"/>
              <w:jc w:val="both"/>
              <w:rPr>
                <w:rFonts w:eastAsia="Calibri"/>
              </w:rPr>
            </w:pPr>
            <w:r w:rsidRPr="008F665F">
              <w:rPr>
                <w:rFonts w:eastAsia="Calibri"/>
              </w:rPr>
              <w:t xml:space="preserve">- положения: для прохождения аттестации на соответствие занимаемой </w:t>
            </w:r>
            <w:r w:rsidR="00595924" w:rsidRPr="008F665F">
              <w:rPr>
                <w:rFonts w:eastAsia="Calibri"/>
              </w:rPr>
              <w:t>должности</w:t>
            </w:r>
            <w:r w:rsidRPr="008F665F">
              <w:rPr>
                <w:rFonts w:eastAsia="Calibri"/>
              </w:rPr>
              <w:t xml:space="preserve"> и об аттестационной комиссии ДОУ;</w:t>
            </w:r>
          </w:p>
          <w:p w:rsidR="001A4135" w:rsidRPr="008F665F" w:rsidRDefault="00595924" w:rsidP="008F665F">
            <w:pPr>
              <w:pStyle w:val="a6"/>
              <w:shd w:val="clear" w:color="auto" w:fill="FFFFFF" w:themeFill="background1"/>
              <w:spacing w:before="0" w:beforeAutospacing="0" w:after="0" w:afterAutospacing="0" w:line="360" w:lineRule="auto"/>
              <w:jc w:val="both"/>
              <w:rPr>
                <w:rFonts w:eastAsia="Calibri"/>
              </w:rPr>
            </w:pPr>
            <w:r w:rsidRPr="008F665F">
              <w:rPr>
                <w:rFonts w:eastAsia="Calibri"/>
              </w:rPr>
              <w:lastRenderedPageBreak/>
              <w:t>- с</w:t>
            </w:r>
            <w:r w:rsidR="001A4135" w:rsidRPr="008F665F">
              <w:rPr>
                <w:rFonts w:eastAsia="Calibri"/>
              </w:rPr>
              <w:t xml:space="preserve">оздана аттестационная комиссия; </w:t>
            </w:r>
          </w:p>
          <w:p w:rsidR="001A4135" w:rsidRPr="008F665F" w:rsidRDefault="00595924" w:rsidP="008F665F">
            <w:pPr>
              <w:pStyle w:val="a6"/>
              <w:shd w:val="clear" w:color="auto" w:fill="FFFFFF" w:themeFill="background1"/>
              <w:spacing w:before="0" w:beforeAutospacing="0" w:after="0" w:afterAutospacing="0" w:line="360" w:lineRule="auto"/>
              <w:jc w:val="both"/>
            </w:pPr>
            <w:r w:rsidRPr="008F665F">
              <w:rPr>
                <w:rFonts w:eastAsia="Calibri"/>
              </w:rPr>
              <w:t>- е</w:t>
            </w:r>
            <w:r w:rsidR="001A4135" w:rsidRPr="008F665F">
              <w:rPr>
                <w:rFonts w:eastAsia="Calibri"/>
              </w:rPr>
              <w:t>сть план – график прохождения аттестации педагогами.</w:t>
            </w:r>
          </w:p>
          <w:p w:rsidR="001A4135" w:rsidRPr="008F665F" w:rsidRDefault="001A4135"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На 2018   год педагогические работники прошли аттестацию и получили:</w:t>
            </w:r>
          </w:p>
          <w:p w:rsidR="001A4135" w:rsidRPr="008F665F" w:rsidRDefault="001A4135"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высшую квалификационную категорию – 1 учитель - логопед;</w:t>
            </w:r>
          </w:p>
          <w:p w:rsidR="001A4135" w:rsidRPr="008F665F" w:rsidRDefault="001A4135"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 первую квалификационную категорию – </w:t>
            </w:r>
            <w:r w:rsidR="003F2300">
              <w:rPr>
                <w:rFonts w:ascii="Times New Roman" w:eastAsia="Calibri" w:hAnsi="Times New Roman" w:cs="Times New Roman"/>
                <w:sz w:val="24"/>
                <w:szCs w:val="24"/>
              </w:rPr>
              <w:t>4</w:t>
            </w:r>
            <w:r w:rsidRPr="008F665F">
              <w:rPr>
                <w:rFonts w:ascii="Times New Roman" w:eastAsia="Calibri" w:hAnsi="Times New Roman" w:cs="Times New Roman"/>
                <w:sz w:val="24"/>
                <w:szCs w:val="24"/>
              </w:rPr>
              <w:t xml:space="preserve"> воспитателей</w:t>
            </w:r>
          </w:p>
          <w:p w:rsidR="001A4135" w:rsidRPr="008F665F" w:rsidRDefault="001A4135"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 </w:t>
            </w:r>
            <w:r w:rsidR="00595924">
              <w:rPr>
                <w:rFonts w:ascii="Times New Roman" w:eastAsia="Calibri" w:hAnsi="Times New Roman" w:cs="Times New Roman"/>
                <w:sz w:val="24"/>
                <w:szCs w:val="24"/>
              </w:rPr>
              <w:t xml:space="preserve">на </w:t>
            </w:r>
            <w:r w:rsidR="00595924" w:rsidRPr="008F665F">
              <w:rPr>
                <w:rFonts w:ascii="Times New Roman" w:eastAsia="Calibri" w:hAnsi="Times New Roman" w:cs="Times New Roman"/>
                <w:sz w:val="24"/>
                <w:szCs w:val="24"/>
              </w:rPr>
              <w:t>соответствие</w:t>
            </w:r>
            <w:r w:rsidR="00595924">
              <w:rPr>
                <w:rFonts w:ascii="Times New Roman" w:eastAsia="Calibri" w:hAnsi="Times New Roman" w:cs="Times New Roman"/>
                <w:sz w:val="24"/>
                <w:szCs w:val="24"/>
              </w:rPr>
              <w:t xml:space="preserve"> занимаемой должности</w:t>
            </w:r>
            <w:r w:rsidRPr="008F665F">
              <w:rPr>
                <w:rFonts w:ascii="Times New Roman" w:eastAsia="Calibri" w:hAnsi="Times New Roman" w:cs="Times New Roman"/>
                <w:sz w:val="24"/>
                <w:szCs w:val="24"/>
              </w:rPr>
              <w:t xml:space="preserve"> – 1</w:t>
            </w:r>
            <w:r w:rsidR="003F2300">
              <w:rPr>
                <w:rFonts w:ascii="Times New Roman" w:eastAsia="Calibri" w:hAnsi="Times New Roman" w:cs="Times New Roman"/>
                <w:sz w:val="24"/>
                <w:szCs w:val="24"/>
              </w:rPr>
              <w:t>9</w:t>
            </w:r>
            <w:r w:rsidRPr="008F665F">
              <w:rPr>
                <w:rFonts w:ascii="Times New Roman" w:eastAsia="Calibri" w:hAnsi="Times New Roman" w:cs="Times New Roman"/>
                <w:sz w:val="24"/>
                <w:szCs w:val="24"/>
              </w:rPr>
              <w:t xml:space="preserve"> человек</w:t>
            </w:r>
          </w:p>
          <w:p w:rsidR="001A4135" w:rsidRPr="008F665F" w:rsidRDefault="001A4135"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-не аттестованы – 4 (после декретного отпуска)</w:t>
            </w:r>
          </w:p>
          <w:p w:rsidR="001A4135" w:rsidRPr="008F665F" w:rsidRDefault="001A4135" w:rsidP="008F665F">
            <w:pPr>
              <w:widowControl w:val="0"/>
              <w:spacing w:after="0" w:line="360" w:lineRule="auto"/>
              <w:jc w:val="both"/>
              <w:rPr>
                <w:rFonts w:ascii="Times New Roman" w:eastAsia="Calibri" w:hAnsi="Times New Roman" w:cs="Times New Roman"/>
                <w:sz w:val="24"/>
                <w:szCs w:val="24"/>
              </w:rPr>
            </w:pPr>
          </w:p>
          <w:p w:rsidR="001A4135" w:rsidRDefault="001A4135" w:rsidP="008F665F">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Диаграмма с характеристиками кадрового состава детского сада</w:t>
            </w:r>
          </w:p>
          <w:p w:rsidR="00834BF3" w:rsidRPr="008F665F" w:rsidRDefault="00834BF3" w:rsidP="008F665F">
            <w:pPr>
              <w:widowControl w:val="0"/>
              <w:spacing w:after="0" w:line="360" w:lineRule="auto"/>
              <w:jc w:val="both"/>
              <w:rPr>
                <w:rFonts w:ascii="Times New Roman" w:eastAsia="Calibri" w:hAnsi="Times New Roman" w:cs="Times New Roman"/>
                <w:sz w:val="24"/>
                <w:szCs w:val="24"/>
              </w:rPr>
            </w:pPr>
          </w:p>
          <w:p w:rsidR="00F2722A" w:rsidRDefault="00F2722A" w:rsidP="00093F70">
            <w:pPr>
              <w:widowControl w:val="0"/>
              <w:spacing w:after="0" w:line="360" w:lineRule="auto"/>
              <w:jc w:val="center"/>
              <w:rPr>
                <w:rFonts w:ascii="Times New Roman" w:eastAsia="Calibri" w:hAnsi="Times New Roman" w:cs="Times New Roman"/>
                <w:b/>
                <w:i/>
                <w:sz w:val="24"/>
                <w:szCs w:val="24"/>
              </w:rPr>
            </w:pPr>
          </w:p>
          <w:p w:rsidR="00F2722A" w:rsidRDefault="00F2722A" w:rsidP="00093F70">
            <w:pPr>
              <w:widowControl w:val="0"/>
              <w:spacing w:after="0" w:line="360" w:lineRule="auto"/>
              <w:jc w:val="center"/>
              <w:rPr>
                <w:rFonts w:ascii="Times New Roman" w:eastAsia="Calibri" w:hAnsi="Times New Roman" w:cs="Times New Roman"/>
                <w:b/>
                <w:i/>
                <w:sz w:val="24"/>
                <w:szCs w:val="24"/>
              </w:rPr>
            </w:pPr>
          </w:p>
          <w:p w:rsidR="00F2722A" w:rsidRDefault="00F2722A" w:rsidP="00093F70">
            <w:pPr>
              <w:widowControl w:val="0"/>
              <w:spacing w:after="0" w:line="360" w:lineRule="auto"/>
              <w:jc w:val="center"/>
              <w:rPr>
                <w:rFonts w:ascii="Times New Roman" w:eastAsia="Calibri" w:hAnsi="Times New Roman" w:cs="Times New Roman"/>
                <w:b/>
                <w:i/>
                <w:sz w:val="24"/>
                <w:szCs w:val="24"/>
              </w:rPr>
            </w:pPr>
          </w:p>
          <w:p w:rsidR="00F2722A" w:rsidRDefault="00F2722A" w:rsidP="00093F70">
            <w:pPr>
              <w:widowControl w:val="0"/>
              <w:spacing w:after="0" w:line="360" w:lineRule="auto"/>
              <w:jc w:val="center"/>
              <w:rPr>
                <w:rFonts w:ascii="Times New Roman" w:eastAsia="Calibri" w:hAnsi="Times New Roman" w:cs="Times New Roman"/>
                <w:b/>
                <w:i/>
                <w:sz w:val="24"/>
                <w:szCs w:val="24"/>
              </w:rPr>
            </w:pPr>
          </w:p>
          <w:p w:rsidR="00F2722A" w:rsidRDefault="00F2722A" w:rsidP="00093F70">
            <w:pPr>
              <w:widowControl w:val="0"/>
              <w:spacing w:after="0" w:line="360" w:lineRule="auto"/>
              <w:jc w:val="center"/>
              <w:rPr>
                <w:rFonts w:ascii="Times New Roman" w:eastAsia="Calibri" w:hAnsi="Times New Roman" w:cs="Times New Roman"/>
                <w:b/>
                <w:i/>
                <w:sz w:val="24"/>
                <w:szCs w:val="24"/>
              </w:rPr>
            </w:pPr>
          </w:p>
          <w:p w:rsidR="001A4135" w:rsidRPr="008F665F" w:rsidRDefault="001A4135" w:rsidP="00093F70">
            <w:pPr>
              <w:widowControl w:val="0"/>
              <w:spacing w:after="0" w:line="360" w:lineRule="auto"/>
              <w:jc w:val="center"/>
              <w:rPr>
                <w:rFonts w:ascii="Times New Roman" w:eastAsia="Calibri" w:hAnsi="Times New Roman" w:cs="Times New Roman"/>
                <w:sz w:val="24"/>
                <w:szCs w:val="24"/>
              </w:rPr>
            </w:pPr>
            <w:proofErr w:type="spellStart"/>
            <w:r w:rsidRPr="003F53DF">
              <w:rPr>
                <w:rFonts w:ascii="Times New Roman" w:eastAsia="Calibri" w:hAnsi="Times New Roman" w:cs="Times New Roman"/>
                <w:b/>
                <w:i/>
                <w:sz w:val="24"/>
                <w:szCs w:val="24"/>
              </w:rPr>
              <w:t>Категорийность</w:t>
            </w:r>
            <w:proofErr w:type="spellEnd"/>
            <w:r w:rsidRPr="003F53DF">
              <w:rPr>
                <w:rFonts w:ascii="Times New Roman" w:eastAsia="Calibri" w:hAnsi="Times New Roman" w:cs="Times New Roman"/>
                <w:b/>
                <w:i/>
                <w:sz w:val="24"/>
                <w:szCs w:val="24"/>
              </w:rPr>
              <w:t xml:space="preserve"> педагогов</w:t>
            </w:r>
            <w:r w:rsidRPr="008F665F">
              <w:rPr>
                <w:rFonts w:ascii="Times New Roman" w:eastAsia="Calibri" w:hAnsi="Times New Roman" w:cs="Times New Roman"/>
                <w:sz w:val="24"/>
                <w:szCs w:val="24"/>
              </w:rPr>
              <w:t>:</w:t>
            </w:r>
          </w:p>
          <w:p w:rsidR="001A4135" w:rsidRPr="008F665F" w:rsidRDefault="001A4135" w:rsidP="001A4135">
            <w:pPr>
              <w:widowControl w:val="0"/>
              <w:spacing w:after="0" w:line="240" w:lineRule="auto"/>
              <w:jc w:val="both"/>
              <w:rPr>
                <w:rFonts w:ascii="Times New Roman" w:eastAsia="Calibri" w:hAnsi="Times New Roman" w:cs="Times New Roman"/>
                <w:sz w:val="24"/>
                <w:szCs w:val="24"/>
              </w:rPr>
            </w:pPr>
          </w:p>
          <w:p w:rsidR="001A4135" w:rsidRPr="008F665F" w:rsidRDefault="001A4135" w:rsidP="001A4135">
            <w:pPr>
              <w:widowControl w:val="0"/>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noProof/>
                <w:sz w:val="24"/>
                <w:szCs w:val="24"/>
                <w:lang w:eastAsia="ru-RU"/>
              </w:rPr>
              <w:drawing>
                <wp:inline distT="0" distB="0" distL="0" distR="0" wp14:anchorId="1DE2185F" wp14:editId="05CDB840">
                  <wp:extent cx="5857875" cy="28670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3F70" w:rsidRDefault="00093F70" w:rsidP="001A4135">
            <w:pPr>
              <w:spacing w:after="0" w:line="240" w:lineRule="auto"/>
              <w:jc w:val="both"/>
              <w:rPr>
                <w:rFonts w:ascii="Times New Roman" w:eastAsia="Calibri" w:hAnsi="Times New Roman" w:cs="Times New Roman"/>
                <w:b/>
                <w:i/>
                <w:sz w:val="24"/>
                <w:szCs w:val="24"/>
              </w:rPr>
            </w:pPr>
          </w:p>
          <w:p w:rsidR="00093F70" w:rsidRDefault="00093F70" w:rsidP="001A4135">
            <w:pPr>
              <w:spacing w:after="0" w:line="240" w:lineRule="auto"/>
              <w:jc w:val="both"/>
              <w:rPr>
                <w:rFonts w:ascii="Times New Roman" w:eastAsia="Calibri" w:hAnsi="Times New Roman" w:cs="Times New Roman"/>
                <w:b/>
                <w:i/>
                <w:sz w:val="24"/>
                <w:szCs w:val="24"/>
              </w:rPr>
            </w:pPr>
          </w:p>
          <w:p w:rsidR="00093F70" w:rsidRDefault="00093F70" w:rsidP="001A4135">
            <w:pPr>
              <w:spacing w:after="0" w:line="240" w:lineRule="auto"/>
              <w:jc w:val="both"/>
              <w:rPr>
                <w:rFonts w:ascii="Times New Roman" w:eastAsia="Calibri" w:hAnsi="Times New Roman" w:cs="Times New Roman"/>
                <w:b/>
                <w:i/>
                <w:sz w:val="24"/>
                <w:szCs w:val="24"/>
              </w:rPr>
            </w:pPr>
          </w:p>
          <w:p w:rsidR="00F42244" w:rsidRDefault="00F42244" w:rsidP="001A4135">
            <w:pPr>
              <w:spacing w:after="0" w:line="240" w:lineRule="auto"/>
              <w:jc w:val="both"/>
              <w:rPr>
                <w:rFonts w:ascii="Times New Roman" w:eastAsia="Calibri" w:hAnsi="Times New Roman" w:cs="Times New Roman"/>
                <w:b/>
                <w:i/>
                <w:sz w:val="24"/>
                <w:szCs w:val="24"/>
              </w:rPr>
            </w:pPr>
          </w:p>
          <w:p w:rsidR="00F42244" w:rsidRDefault="00F42244" w:rsidP="001A4135">
            <w:pPr>
              <w:spacing w:after="0" w:line="240" w:lineRule="auto"/>
              <w:jc w:val="both"/>
              <w:rPr>
                <w:rFonts w:ascii="Times New Roman" w:eastAsia="Calibri" w:hAnsi="Times New Roman" w:cs="Times New Roman"/>
                <w:b/>
                <w:i/>
                <w:sz w:val="24"/>
                <w:szCs w:val="24"/>
              </w:rPr>
            </w:pPr>
          </w:p>
          <w:p w:rsidR="00F42244" w:rsidRDefault="00F42244" w:rsidP="001A4135">
            <w:pPr>
              <w:spacing w:after="0" w:line="240" w:lineRule="auto"/>
              <w:jc w:val="both"/>
              <w:rPr>
                <w:rFonts w:ascii="Times New Roman" w:eastAsia="Calibri" w:hAnsi="Times New Roman" w:cs="Times New Roman"/>
                <w:b/>
                <w:i/>
                <w:sz w:val="24"/>
                <w:szCs w:val="24"/>
              </w:rPr>
            </w:pPr>
          </w:p>
          <w:p w:rsidR="00F42244" w:rsidRDefault="00F42244" w:rsidP="001A4135">
            <w:pPr>
              <w:spacing w:after="0" w:line="240" w:lineRule="auto"/>
              <w:jc w:val="both"/>
              <w:rPr>
                <w:rFonts w:ascii="Times New Roman" w:eastAsia="Calibri" w:hAnsi="Times New Roman" w:cs="Times New Roman"/>
                <w:b/>
                <w:i/>
                <w:sz w:val="24"/>
                <w:szCs w:val="24"/>
              </w:rPr>
            </w:pPr>
          </w:p>
          <w:p w:rsidR="00F42244" w:rsidRDefault="00F42244" w:rsidP="001A4135">
            <w:pPr>
              <w:spacing w:after="0" w:line="240" w:lineRule="auto"/>
              <w:jc w:val="both"/>
              <w:rPr>
                <w:rFonts w:ascii="Times New Roman" w:eastAsia="Calibri" w:hAnsi="Times New Roman" w:cs="Times New Roman"/>
                <w:b/>
                <w:i/>
                <w:sz w:val="24"/>
                <w:szCs w:val="24"/>
              </w:rPr>
            </w:pPr>
          </w:p>
          <w:p w:rsidR="00F42244" w:rsidRDefault="00F42244" w:rsidP="001A4135">
            <w:pPr>
              <w:spacing w:after="0" w:line="240" w:lineRule="auto"/>
              <w:jc w:val="both"/>
              <w:rPr>
                <w:rFonts w:ascii="Times New Roman" w:eastAsia="Calibri" w:hAnsi="Times New Roman" w:cs="Times New Roman"/>
                <w:b/>
                <w:i/>
                <w:sz w:val="24"/>
                <w:szCs w:val="24"/>
              </w:rPr>
            </w:pPr>
          </w:p>
          <w:p w:rsidR="00093F70" w:rsidRDefault="00093F70" w:rsidP="001A4135">
            <w:pPr>
              <w:spacing w:after="0" w:line="240" w:lineRule="auto"/>
              <w:jc w:val="both"/>
              <w:rPr>
                <w:rFonts w:ascii="Times New Roman" w:eastAsia="Calibri" w:hAnsi="Times New Roman" w:cs="Times New Roman"/>
                <w:b/>
                <w:i/>
                <w:sz w:val="24"/>
                <w:szCs w:val="24"/>
              </w:rPr>
            </w:pPr>
          </w:p>
          <w:p w:rsidR="001A4135" w:rsidRPr="003F53DF" w:rsidRDefault="001A4135" w:rsidP="001A4135">
            <w:pPr>
              <w:spacing w:after="0" w:line="240" w:lineRule="auto"/>
              <w:jc w:val="both"/>
              <w:rPr>
                <w:rFonts w:ascii="Times New Roman" w:eastAsia="Calibri" w:hAnsi="Times New Roman" w:cs="Times New Roman"/>
                <w:b/>
                <w:i/>
                <w:sz w:val="24"/>
                <w:szCs w:val="24"/>
              </w:rPr>
            </w:pPr>
            <w:r w:rsidRPr="003F53DF">
              <w:rPr>
                <w:rFonts w:ascii="Times New Roman" w:eastAsia="Calibri" w:hAnsi="Times New Roman" w:cs="Times New Roman"/>
                <w:b/>
                <w:i/>
                <w:sz w:val="24"/>
                <w:szCs w:val="24"/>
              </w:rPr>
              <w:lastRenderedPageBreak/>
              <w:t>По стажу работы педагогический коллектив делится:</w:t>
            </w:r>
          </w:p>
          <w:p w:rsidR="001A4135" w:rsidRPr="008F665F" w:rsidRDefault="001A4135" w:rsidP="001A4135">
            <w:pPr>
              <w:spacing w:after="0" w:line="240" w:lineRule="auto"/>
              <w:jc w:val="both"/>
              <w:rPr>
                <w:rFonts w:ascii="Times New Roman" w:eastAsia="Calibri" w:hAnsi="Times New Roman" w:cs="Times New Roman"/>
                <w:sz w:val="24"/>
                <w:szCs w:val="24"/>
              </w:rPr>
            </w:pPr>
          </w:p>
          <w:p w:rsidR="001A4135" w:rsidRPr="008F665F" w:rsidRDefault="001A4135" w:rsidP="001A4135">
            <w:pPr>
              <w:widowControl w:val="0"/>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До 3-х лет -</w:t>
            </w:r>
            <w:r w:rsidR="0061604C">
              <w:rPr>
                <w:rFonts w:ascii="Times New Roman" w:eastAsia="Calibri" w:hAnsi="Times New Roman" w:cs="Times New Roman"/>
                <w:sz w:val="24"/>
                <w:szCs w:val="24"/>
              </w:rPr>
              <w:t>5</w:t>
            </w:r>
            <w:r w:rsidRPr="008F665F">
              <w:rPr>
                <w:rFonts w:ascii="Times New Roman" w:eastAsia="Calibri" w:hAnsi="Times New Roman" w:cs="Times New Roman"/>
                <w:sz w:val="24"/>
                <w:szCs w:val="24"/>
              </w:rPr>
              <w:t xml:space="preserve"> педагога</w:t>
            </w:r>
          </w:p>
          <w:p w:rsidR="001A4135" w:rsidRPr="008F665F" w:rsidRDefault="001A4135" w:rsidP="001A4135">
            <w:pPr>
              <w:widowControl w:val="0"/>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От 3-х до 5 лет -</w:t>
            </w:r>
            <w:r w:rsidR="0061604C">
              <w:rPr>
                <w:rFonts w:ascii="Times New Roman" w:eastAsia="Calibri" w:hAnsi="Times New Roman" w:cs="Times New Roman"/>
                <w:sz w:val="24"/>
                <w:szCs w:val="24"/>
              </w:rPr>
              <w:t>3</w:t>
            </w:r>
            <w:r w:rsidRPr="008F665F">
              <w:rPr>
                <w:rFonts w:ascii="Times New Roman" w:eastAsia="Calibri" w:hAnsi="Times New Roman" w:cs="Times New Roman"/>
                <w:sz w:val="24"/>
                <w:szCs w:val="24"/>
              </w:rPr>
              <w:t xml:space="preserve"> педагогов</w:t>
            </w:r>
          </w:p>
          <w:p w:rsidR="001A4135" w:rsidRPr="008F665F" w:rsidRDefault="0061604C" w:rsidP="001A413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5 до 10 лет -3</w:t>
            </w:r>
            <w:r w:rsidR="001A4135" w:rsidRPr="008F665F">
              <w:rPr>
                <w:rFonts w:ascii="Times New Roman" w:eastAsia="Calibri" w:hAnsi="Times New Roman" w:cs="Times New Roman"/>
                <w:sz w:val="24"/>
                <w:szCs w:val="24"/>
              </w:rPr>
              <w:t xml:space="preserve"> педагогов</w:t>
            </w:r>
          </w:p>
          <w:p w:rsidR="001A4135" w:rsidRPr="008F665F" w:rsidRDefault="001A4135" w:rsidP="001A4135">
            <w:pPr>
              <w:widowControl w:val="0"/>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От 10 до 15 лет -</w:t>
            </w:r>
            <w:r w:rsidR="0061604C">
              <w:rPr>
                <w:rFonts w:ascii="Times New Roman" w:eastAsia="Calibri" w:hAnsi="Times New Roman" w:cs="Times New Roman"/>
                <w:sz w:val="24"/>
                <w:szCs w:val="24"/>
              </w:rPr>
              <w:t>3</w:t>
            </w:r>
            <w:r w:rsidRPr="008F665F">
              <w:rPr>
                <w:rFonts w:ascii="Times New Roman" w:eastAsia="Calibri" w:hAnsi="Times New Roman" w:cs="Times New Roman"/>
                <w:sz w:val="24"/>
                <w:szCs w:val="24"/>
              </w:rPr>
              <w:t xml:space="preserve"> педагога</w:t>
            </w:r>
          </w:p>
          <w:p w:rsidR="001A4135" w:rsidRPr="008F665F" w:rsidRDefault="001A4135" w:rsidP="001A4135">
            <w:pPr>
              <w:widowControl w:val="0"/>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От 15 до 20 лет – </w:t>
            </w:r>
            <w:r w:rsidR="0061604C">
              <w:rPr>
                <w:rFonts w:ascii="Times New Roman" w:eastAsia="Calibri" w:hAnsi="Times New Roman" w:cs="Times New Roman"/>
                <w:sz w:val="24"/>
                <w:szCs w:val="24"/>
              </w:rPr>
              <w:t>4</w:t>
            </w:r>
            <w:r w:rsidRPr="008F665F">
              <w:rPr>
                <w:rFonts w:ascii="Times New Roman" w:eastAsia="Calibri" w:hAnsi="Times New Roman" w:cs="Times New Roman"/>
                <w:sz w:val="24"/>
                <w:szCs w:val="24"/>
              </w:rPr>
              <w:t xml:space="preserve"> педагога</w:t>
            </w:r>
          </w:p>
          <w:p w:rsidR="001A4135" w:rsidRPr="008F665F" w:rsidRDefault="001A4135" w:rsidP="001A4135">
            <w:pPr>
              <w:widowControl w:val="0"/>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От 20 до 25 лет -</w:t>
            </w:r>
            <w:r w:rsidR="0061604C">
              <w:rPr>
                <w:rFonts w:ascii="Times New Roman" w:eastAsia="Calibri" w:hAnsi="Times New Roman" w:cs="Times New Roman"/>
                <w:sz w:val="24"/>
                <w:szCs w:val="24"/>
              </w:rPr>
              <w:t>5</w:t>
            </w:r>
            <w:r w:rsidRPr="008F665F">
              <w:rPr>
                <w:rFonts w:ascii="Times New Roman" w:eastAsia="Calibri" w:hAnsi="Times New Roman" w:cs="Times New Roman"/>
                <w:sz w:val="24"/>
                <w:szCs w:val="24"/>
              </w:rPr>
              <w:t xml:space="preserve"> педагога</w:t>
            </w:r>
          </w:p>
          <w:p w:rsidR="001A4135" w:rsidRPr="008F665F" w:rsidRDefault="001A4135" w:rsidP="001A4135">
            <w:pPr>
              <w:shd w:val="clear" w:color="auto" w:fill="FFFFFF" w:themeFill="background1"/>
              <w:jc w:val="both"/>
              <w:rPr>
                <w:rFonts w:ascii="Times New Roman" w:hAnsi="Times New Roman" w:cs="Times New Roman"/>
                <w:sz w:val="24"/>
                <w:szCs w:val="24"/>
              </w:rPr>
            </w:pPr>
            <w:r w:rsidRPr="008F665F">
              <w:rPr>
                <w:rFonts w:ascii="Times New Roman" w:eastAsia="Calibri" w:hAnsi="Times New Roman" w:cs="Times New Roman"/>
                <w:sz w:val="24"/>
                <w:szCs w:val="24"/>
              </w:rPr>
              <w:t>Свыше 30 лет –</w:t>
            </w:r>
            <w:r w:rsidR="0061604C">
              <w:rPr>
                <w:rFonts w:ascii="Times New Roman" w:eastAsia="Calibri" w:hAnsi="Times New Roman" w:cs="Times New Roman"/>
                <w:sz w:val="24"/>
                <w:szCs w:val="24"/>
              </w:rPr>
              <w:t>5</w:t>
            </w:r>
            <w:r w:rsidRPr="008F665F">
              <w:rPr>
                <w:rFonts w:ascii="Times New Roman" w:eastAsia="Calibri" w:hAnsi="Times New Roman" w:cs="Times New Roman"/>
                <w:sz w:val="24"/>
                <w:szCs w:val="24"/>
              </w:rPr>
              <w:t xml:space="preserve"> педагогов</w:t>
            </w:r>
          </w:p>
          <w:p w:rsidR="001A4135" w:rsidRPr="008F665F" w:rsidRDefault="001A4135" w:rsidP="001A4135">
            <w:pPr>
              <w:spacing w:after="0" w:line="240" w:lineRule="auto"/>
              <w:jc w:val="both"/>
              <w:rPr>
                <w:rFonts w:ascii="Times New Roman" w:eastAsia="Calibri" w:hAnsi="Times New Roman" w:cs="Times New Roman"/>
                <w:sz w:val="24"/>
                <w:szCs w:val="24"/>
              </w:rPr>
            </w:pPr>
            <w:r w:rsidRPr="008F665F">
              <w:rPr>
                <w:rFonts w:ascii="Times New Roman" w:eastAsia="Calibri" w:hAnsi="Times New Roman" w:cs="Times New Roman"/>
                <w:noProof/>
                <w:sz w:val="24"/>
                <w:szCs w:val="24"/>
                <w:lang w:eastAsia="ru-RU"/>
              </w:rPr>
              <w:drawing>
                <wp:inline distT="0" distB="0" distL="0" distR="0" wp14:anchorId="40222A85" wp14:editId="79C5FDCA">
                  <wp:extent cx="5695950" cy="1828800"/>
                  <wp:effectExtent l="0" t="0" r="0" b="0"/>
                  <wp:docPr id="8"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4135" w:rsidRDefault="001A4135" w:rsidP="001A4135">
            <w:pPr>
              <w:widowControl w:val="0"/>
              <w:spacing w:after="0" w:line="360" w:lineRule="auto"/>
              <w:jc w:val="both"/>
              <w:rPr>
                <w:rFonts w:ascii="Times New Roman" w:eastAsia="Calibri" w:hAnsi="Times New Roman" w:cs="Times New Roman"/>
                <w:sz w:val="24"/>
                <w:szCs w:val="24"/>
              </w:rPr>
            </w:pPr>
          </w:p>
          <w:p w:rsidR="00F2722A" w:rsidRDefault="00F2722A" w:rsidP="001A4135">
            <w:pPr>
              <w:widowControl w:val="0"/>
              <w:spacing w:after="0" w:line="360" w:lineRule="auto"/>
              <w:jc w:val="both"/>
              <w:rPr>
                <w:rFonts w:ascii="Times New Roman" w:eastAsia="Calibri" w:hAnsi="Times New Roman" w:cs="Times New Roman"/>
                <w:b/>
                <w:i/>
                <w:sz w:val="24"/>
                <w:szCs w:val="24"/>
              </w:rPr>
            </w:pPr>
          </w:p>
          <w:p w:rsidR="00F2722A" w:rsidRDefault="00F2722A" w:rsidP="001A4135">
            <w:pPr>
              <w:widowControl w:val="0"/>
              <w:spacing w:after="0" w:line="360" w:lineRule="auto"/>
              <w:jc w:val="both"/>
              <w:rPr>
                <w:rFonts w:ascii="Times New Roman" w:eastAsia="Calibri" w:hAnsi="Times New Roman" w:cs="Times New Roman"/>
                <w:b/>
                <w:i/>
                <w:sz w:val="24"/>
                <w:szCs w:val="24"/>
              </w:rPr>
            </w:pPr>
          </w:p>
          <w:p w:rsidR="00F2722A" w:rsidRDefault="00F2722A" w:rsidP="001A4135">
            <w:pPr>
              <w:widowControl w:val="0"/>
              <w:spacing w:after="0" w:line="360" w:lineRule="auto"/>
              <w:jc w:val="both"/>
              <w:rPr>
                <w:rFonts w:ascii="Times New Roman" w:eastAsia="Calibri" w:hAnsi="Times New Roman" w:cs="Times New Roman"/>
                <w:b/>
                <w:i/>
                <w:sz w:val="24"/>
                <w:szCs w:val="24"/>
              </w:rPr>
            </w:pPr>
          </w:p>
          <w:p w:rsidR="00F2722A" w:rsidRDefault="00F2722A" w:rsidP="001A4135">
            <w:pPr>
              <w:widowControl w:val="0"/>
              <w:spacing w:after="0" w:line="360" w:lineRule="auto"/>
              <w:jc w:val="both"/>
              <w:rPr>
                <w:rFonts w:ascii="Times New Roman" w:eastAsia="Calibri" w:hAnsi="Times New Roman" w:cs="Times New Roman"/>
                <w:b/>
                <w:i/>
                <w:sz w:val="24"/>
                <w:szCs w:val="24"/>
              </w:rPr>
            </w:pPr>
          </w:p>
          <w:p w:rsidR="00F2722A" w:rsidRDefault="00F2722A" w:rsidP="001A4135">
            <w:pPr>
              <w:widowControl w:val="0"/>
              <w:spacing w:after="0" w:line="360" w:lineRule="auto"/>
              <w:jc w:val="both"/>
              <w:rPr>
                <w:rFonts w:ascii="Times New Roman" w:eastAsia="Calibri" w:hAnsi="Times New Roman" w:cs="Times New Roman"/>
                <w:b/>
                <w:i/>
                <w:sz w:val="24"/>
                <w:szCs w:val="24"/>
              </w:rPr>
            </w:pPr>
          </w:p>
          <w:p w:rsidR="003F53DF" w:rsidRDefault="003F53DF" w:rsidP="001A4135">
            <w:pPr>
              <w:widowControl w:val="0"/>
              <w:spacing w:after="0" w:line="360" w:lineRule="auto"/>
              <w:jc w:val="both"/>
              <w:rPr>
                <w:rFonts w:ascii="Times New Roman" w:eastAsia="Calibri" w:hAnsi="Times New Roman" w:cs="Times New Roman"/>
                <w:b/>
                <w:i/>
                <w:sz w:val="24"/>
                <w:szCs w:val="24"/>
              </w:rPr>
            </w:pPr>
            <w:r w:rsidRPr="003F53DF">
              <w:rPr>
                <w:rFonts w:ascii="Times New Roman" w:eastAsia="Calibri" w:hAnsi="Times New Roman" w:cs="Times New Roman"/>
                <w:b/>
                <w:i/>
                <w:sz w:val="24"/>
                <w:szCs w:val="24"/>
              </w:rPr>
              <w:t>Уровень образования педагогических кадров</w:t>
            </w:r>
          </w:p>
          <w:p w:rsidR="003F53DF" w:rsidRPr="003F53DF" w:rsidRDefault="003F53DF" w:rsidP="001A4135">
            <w:pPr>
              <w:widowControl w:val="0"/>
              <w:spacing w:after="0" w:line="360" w:lineRule="auto"/>
              <w:jc w:val="both"/>
              <w:rPr>
                <w:rFonts w:ascii="Times New Roman" w:eastAsia="Calibri" w:hAnsi="Times New Roman" w:cs="Times New Roman"/>
                <w:i/>
                <w:sz w:val="24"/>
                <w:szCs w:val="24"/>
              </w:rPr>
            </w:pPr>
          </w:p>
          <w:p w:rsidR="003F53DF" w:rsidRPr="003F53DF" w:rsidRDefault="00ED30A8" w:rsidP="001A4135">
            <w:pPr>
              <w:widowControl w:val="0"/>
              <w:spacing w:after="0" w:line="360" w:lineRule="auto"/>
              <w:jc w:val="both"/>
              <w:rPr>
                <w:rFonts w:ascii="Times New Roman" w:eastAsia="Calibri" w:hAnsi="Times New Roman" w:cs="Times New Roman"/>
                <w:b/>
                <w:i/>
                <w:sz w:val="24"/>
                <w:szCs w:val="24"/>
              </w:rPr>
            </w:pPr>
            <w:r w:rsidRPr="00ED30A8">
              <w:rPr>
                <w:rFonts w:ascii="Times New Roman" w:eastAsia="Calibri" w:hAnsi="Times New Roman" w:cs="Times New Roman"/>
                <w:b/>
                <w:i/>
                <w:noProof/>
                <w:sz w:val="24"/>
                <w:szCs w:val="24"/>
                <w:lang w:eastAsia="ru-RU"/>
              </w:rPr>
              <w:drawing>
                <wp:inline distT="0" distB="0" distL="0" distR="0" wp14:anchorId="3BA6278B" wp14:editId="7047CE65">
                  <wp:extent cx="4104456" cy="3384376"/>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20"/>
              <w:jc w:val="both"/>
              <w:rPr>
                <w:rFonts w:ascii="Times New Roman" w:eastAsia="Times New Roman" w:hAnsi="Times New Roman" w:cs="Times New Roman"/>
                <w:bCs/>
                <w:sz w:val="24"/>
                <w:szCs w:val="24"/>
                <w:lang w:eastAsia="ru-RU"/>
              </w:rPr>
            </w:pPr>
            <w:r w:rsidRPr="00093F70">
              <w:rPr>
                <w:rFonts w:ascii="Times New Roman" w:eastAsia="Times New Roman" w:hAnsi="Times New Roman" w:cs="Times New Roman"/>
                <w:bCs/>
                <w:sz w:val="24"/>
                <w:szCs w:val="24"/>
                <w:lang w:eastAsia="ru-RU"/>
              </w:rPr>
              <w:lastRenderedPageBreak/>
              <w:t>В 2018 году наши педагоги приняли участие:</w:t>
            </w:r>
          </w:p>
          <w:p w:rsidR="00F2722A" w:rsidRDefault="00F2722A"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720"/>
              <w:jc w:val="both"/>
              <w:rPr>
                <w:rFonts w:ascii="Times New Roman" w:eastAsia="Times New Roman" w:hAnsi="Times New Roman" w:cs="Times New Roman"/>
                <w:bCs/>
                <w:sz w:val="24"/>
                <w:szCs w:val="24"/>
                <w:lang w:eastAsia="ru-RU"/>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35"/>
              <w:gridCol w:w="1701"/>
              <w:gridCol w:w="1842"/>
            </w:tblGrid>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25 марта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Кузнецова Людмила Александровна  Лыжные гонки среди воспитанников ГБДОУ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Департамент образования, культуры и спорта НАО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Март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Артеева Ирина Викторовна Региональный конкурс педагогического мастерства «Профессионал – 2018»</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 3 место</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Департамент образования, культуры и спорта НАО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01 апреля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Спартакиада среди работников ДОО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 участника</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Департамент образования, культуры и спорта НАО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01 апреля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Спартакиада среди работников ДОО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 -2 место в номинации «Плавание»</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Департамент образования, культуры и спорта НАО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Апрель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jc w:val="both"/>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Чугунова Елена Григорьевна Добровольческая акция педагогических работников ДОО «Мастер – класс по изготовлению поделок для призового фонда»</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Сертификат</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Апрель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Артеева Ирина Викторовна  Добровольческая акция педагогических работников ДОО «Мастер – класс по изготовлению поделок для призового фонда»</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Сертификат</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Август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proofErr w:type="spellStart"/>
                  <w:r w:rsidRPr="00F2722A">
                    <w:rPr>
                      <w:rFonts w:ascii="Times New Roman" w:eastAsia="Times New Roman" w:hAnsi="Times New Roman" w:cs="Times New Roman"/>
                      <w:sz w:val="24"/>
                      <w:szCs w:val="24"/>
                      <w:lang w:eastAsia="ru-RU"/>
                    </w:rPr>
                    <w:t>Барахматова</w:t>
                  </w:r>
                  <w:proofErr w:type="spellEnd"/>
                  <w:r w:rsidRPr="00F2722A">
                    <w:rPr>
                      <w:rFonts w:ascii="Times New Roman" w:eastAsia="Times New Roman" w:hAnsi="Times New Roman" w:cs="Times New Roman"/>
                      <w:sz w:val="24"/>
                      <w:szCs w:val="24"/>
                      <w:lang w:eastAsia="ru-RU"/>
                    </w:rPr>
                    <w:t xml:space="preserve"> Наталья Александровна</w:t>
                  </w:r>
                </w:p>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Педагогические чтения «Достижения педагогической науки и инновационная образовательная практика»</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Сертификат</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Август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 xml:space="preserve">Елисеева Татьяна Михайловна Педагогические чтения «Достижения педагогической науки и </w:t>
                  </w:r>
                  <w:r w:rsidRPr="00F2722A">
                    <w:rPr>
                      <w:rFonts w:ascii="Times New Roman" w:eastAsia="Times New Roman" w:hAnsi="Times New Roman" w:cs="Times New Roman"/>
                      <w:sz w:val="24"/>
                      <w:szCs w:val="24"/>
                      <w:lang w:eastAsia="ru-RU"/>
                    </w:rPr>
                    <w:lastRenderedPageBreak/>
                    <w:t>инновационная образовательная практика»</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lastRenderedPageBreak/>
                    <w:t>Сертификат</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lastRenderedPageBreak/>
                    <w:t>Октябрь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proofErr w:type="spellStart"/>
                  <w:r w:rsidRPr="00F2722A">
                    <w:rPr>
                      <w:rFonts w:ascii="Times New Roman" w:eastAsia="Times New Roman" w:hAnsi="Times New Roman" w:cs="Times New Roman"/>
                      <w:sz w:val="24"/>
                      <w:szCs w:val="24"/>
                      <w:lang w:eastAsia="ru-RU"/>
                    </w:rPr>
                    <w:t>Чеснюк</w:t>
                  </w:r>
                  <w:proofErr w:type="spellEnd"/>
                  <w:r w:rsidRPr="00F2722A">
                    <w:rPr>
                      <w:rFonts w:ascii="Times New Roman" w:eastAsia="Times New Roman" w:hAnsi="Times New Roman" w:cs="Times New Roman"/>
                      <w:sz w:val="24"/>
                      <w:szCs w:val="24"/>
                      <w:lang w:eastAsia="ru-RU"/>
                    </w:rPr>
                    <w:t xml:space="preserve"> Татьяна Георгиевна</w:t>
                  </w:r>
                </w:p>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Окружной фотоконкурс «Юные волонтеры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 призер -2 место</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Октябрь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Семяшкина Виктория Петровна Окружной фотоконкурс «Юные волонтеры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 призер -2 место</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Октябрь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proofErr w:type="spellStart"/>
                  <w:r w:rsidRPr="00F2722A">
                    <w:rPr>
                      <w:rFonts w:ascii="Times New Roman" w:eastAsia="Times New Roman" w:hAnsi="Times New Roman" w:cs="Times New Roman"/>
                      <w:sz w:val="24"/>
                      <w:szCs w:val="24"/>
                      <w:lang w:eastAsia="ru-RU"/>
                    </w:rPr>
                    <w:t>Невзорова</w:t>
                  </w:r>
                  <w:proofErr w:type="spellEnd"/>
                  <w:r w:rsidRPr="00F2722A">
                    <w:rPr>
                      <w:rFonts w:ascii="Times New Roman" w:eastAsia="Times New Roman" w:hAnsi="Times New Roman" w:cs="Times New Roman"/>
                      <w:sz w:val="24"/>
                      <w:szCs w:val="24"/>
                      <w:lang w:eastAsia="ru-RU"/>
                    </w:rPr>
                    <w:t xml:space="preserve"> Василина Васильевна</w:t>
                  </w:r>
                </w:p>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Окружной фотоконкурс «Юные волонтеры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 призер -3 место</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Ноябрь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Егорова Светлана Николаевна Окружной конкурс «Молодые педагоги ДОО – образованию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Грамота за подготовку</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Ноябрь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Владимирова Людмила Михайловна  Окружной конкурс «Молодые педагоги ДОО – образованию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Грамота за подготовку</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Ноябрь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proofErr w:type="spellStart"/>
                  <w:r w:rsidRPr="00F2722A">
                    <w:rPr>
                      <w:rFonts w:ascii="Times New Roman" w:eastAsia="Times New Roman" w:hAnsi="Times New Roman" w:cs="Times New Roman"/>
                      <w:sz w:val="24"/>
                      <w:szCs w:val="24"/>
                      <w:lang w:eastAsia="ru-RU"/>
                    </w:rPr>
                    <w:t>Кожевина</w:t>
                  </w:r>
                  <w:proofErr w:type="spellEnd"/>
                  <w:r w:rsidRPr="00F2722A">
                    <w:rPr>
                      <w:rFonts w:ascii="Times New Roman" w:eastAsia="Times New Roman" w:hAnsi="Times New Roman" w:cs="Times New Roman"/>
                      <w:sz w:val="24"/>
                      <w:szCs w:val="24"/>
                      <w:lang w:eastAsia="ru-RU"/>
                    </w:rPr>
                    <w:t xml:space="preserve"> Наталья Геннадьевна Окружной конкурс «Молодые педагоги ДОО – образованию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Грамота за подготовку</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Ноябрь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proofErr w:type="spellStart"/>
                  <w:r w:rsidRPr="00F2722A">
                    <w:rPr>
                      <w:rFonts w:ascii="Times New Roman" w:eastAsia="Times New Roman" w:hAnsi="Times New Roman" w:cs="Times New Roman"/>
                      <w:sz w:val="24"/>
                      <w:szCs w:val="24"/>
                      <w:lang w:eastAsia="ru-RU"/>
                    </w:rPr>
                    <w:t>Хаймина</w:t>
                  </w:r>
                  <w:proofErr w:type="spellEnd"/>
                  <w:r w:rsidRPr="00F2722A">
                    <w:rPr>
                      <w:rFonts w:ascii="Times New Roman" w:eastAsia="Times New Roman" w:hAnsi="Times New Roman" w:cs="Times New Roman"/>
                      <w:sz w:val="24"/>
                      <w:szCs w:val="24"/>
                      <w:lang w:eastAsia="ru-RU"/>
                    </w:rPr>
                    <w:t xml:space="preserve"> Мария Игоревна Окружной конкурс «Молодые педагоги ДОО – образованию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Ноябрь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Стародубцева Татьяна Васильевна</w:t>
                  </w:r>
                </w:p>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Окружной конкурс «Молодые педагоги ДОО – образованию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Ноябрь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Рочева Алена Сергеевна Окружной конкурс «Молодые педагоги ДОО – образованию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Ноябрь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Усенко Александра Сергеевна Окружной конкурс «Молодые педагоги ДОО – образованию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lastRenderedPageBreak/>
                    <w:t>Ноябрь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 xml:space="preserve">Дубинина Арина </w:t>
                  </w:r>
                  <w:proofErr w:type="spellStart"/>
                  <w:r w:rsidRPr="00F2722A">
                    <w:rPr>
                      <w:rFonts w:ascii="Times New Roman" w:eastAsia="Times New Roman" w:hAnsi="Times New Roman" w:cs="Times New Roman"/>
                      <w:sz w:val="24"/>
                      <w:szCs w:val="24"/>
                      <w:lang w:eastAsia="ru-RU"/>
                    </w:rPr>
                    <w:t>Мурадовна</w:t>
                  </w:r>
                  <w:proofErr w:type="spellEnd"/>
                  <w:r w:rsidRPr="00F2722A">
                    <w:rPr>
                      <w:rFonts w:ascii="Times New Roman" w:eastAsia="Times New Roman" w:hAnsi="Times New Roman" w:cs="Times New Roman"/>
                      <w:sz w:val="24"/>
                      <w:szCs w:val="24"/>
                      <w:lang w:eastAsia="ru-RU"/>
                    </w:rPr>
                    <w:t xml:space="preserve"> Окружной конкурс «Молодые педагоги ДОО – образованию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F2722A" w:rsidRPr="00F2722A" w:rsidTr="00F42244">
              <w:tc>
                <w:tcPr>
                  <w:tcW w:w="155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Ноябрь 2018</w:t>
                  </w:r>
                </w:p>
              </w:tc>
              <w:tc>
                <w:tcPr>
                  <w:tcW w:w="2835"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proofErr w:type="spellStart"/>
                  <w:r w:rsidRPr="00F2722A">
                    <w:rPr>
                      <w:rFonts w:ascii="Times New Roman" w:eastAsia="Times New Roman" w:hAnsi="Times New Roman" w:cs="Times New Roman"/>
                      <w:sz w:val="24"/>
                      <w:szCs w:val="24"/>
                      <w:lang w:eastAsia="ru-RU"/>
                    </w:rPr>
                    <w:t>Раимбердиева</w:t>
                  </w:r>
                  <w:proofErr w:type="spellEnd"/>
                  <w:r w:rsidRPr="00F2722A">
                    <w:rPr>
                      <w:rFonts w:ascii="Times New Roman" w:eastAsia="Times New Roman" w:hAnsi="Times New Roman" w:cs="Times New Roman"/>
                      <w:sz w:val="24"/>
                      <w:szCs w:val="24"/>
                      <w:lang w:eastAsia="ru-RU"/>
                    </w:rPr>
                    <w:t xml:space="preserve"> Анна Маратовна Окружной конкурс «Молодые педагоги ДОО – образованию НАО»</w:t>
                  </w:r>
                </w:p>
              </w:tc>
              <w:tc>
                <w:tcPr>
                  <w:tcW w:w="1701"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Диплом</w:t>
                  </w:r>
                </w:p>
              </w:tc>
              <w:tc>
                <w:tcPr>
                  <w:tcW w:w="1842" w:type="dxa"/>
                  <w:tcBorders>
                    <w:top w:val="single" w:sz="4" w:space="0" w:color="auto"/>
                    <w:left w:val="single" w:sz="4" w:space="0" w:color="auto"/>
                    <w:bottom w:val="single" w:sz="4" w:space="0" w:color="auto"/>
                    <w:right w:val="single" w:sz="4" w:space="0" w:color="auto"/>
                  </w:tcBorders>
                  <w:hideMark/>
                </w:tcPr>
                <w:p w:rsidR="00F2722A" w:rsidRPr="00F2722A" w:rsidRDefault="00F2722A" w:rsidP="00F2722A">
                  <w:pPr>
                    <w:spacing w:after="0" w:line="240" w:lineRule="auto"/>
                    <w:rPr>
                      <w:rFonts w:ascii="Times New Roman" w:eastAsia="Times New Roman" w:hAnsi="Times New Roman" w:cs="Times New Roman"/>
                      <w:sz w:val="24"/>
                      <w:szCs w:val="24"/>
                      <w:lang w:eastAsia="ru-RU"/>
                    </w:rPr>
                  </w:pPr>
                  <w:r w:rsidRPr="00F2722A">
                    <w:rPr>
                      <w:rFonts w:ascii="Times New Roman" w:eastAsia="Times New Roman" w:hAnsi="Times New Roman" w:cs="Times New Roman"/>
                      <w:sz w:val="24"/>
                      <w:szCs w:val="24"/>
                      <w:lang w:eastAsia="ru-RU"/>
                    </w:rPr>
                    <w:t>ГБУ НАО НРЦРО</w:t>
                  </w:r>
                </w:p>
              </w:tc>
            </w:tr>
            <w:tr w:rsidR="00093F70" w:rsidRPr="00093F70" w:rsidTr="00F42244">
              <w:tc>
                <w:tcPr>
                  <w:tcW w:w="1555"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Ноябрь 2018</w:t>
                  </w:r>
                </w:p>
              </w:tc>
              <w:tc>
                <w:tcPr>
                  <w:tcW w:w="2835"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Кийко Ольга Александровна</w:t>
                  </w:r>
                </w:p>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Всероссийский конкурс Номинация «Листопад»</w:t>
                  </w:r>
                </w:p>
              </w:tc>
              <w:tc>
                <w:tcPr>
                  <w:tcW w:w="1701"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Диплом 1 место</w:t>
                  </w:r>
                </w:p>
              </w:tc>
              <w:tc>
                <w:tcPr>
                  <w:tcW w:w="1842"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Всероссийский проект для воспитателей ДОУ «</w:t>
                  </w:r>
                  <w:proofErr w:type="spellStart"/>
                  <w:r w:rsidRPr="00093F70">
                    <w:rPr>
                      <w:rFonts w:ascii="Times New Roman" w:eastAsia="Times New Roman" w:hAnsi="Times New Roman" w:cs="Times New Roman"/>
                      <w:sz w:val="24"/>
                      <w:szCs w:val="24"/>
                      <w:lang w:eastAsia="ru-RU"/>
                    </w:rPr>
                    <w:t>Воспитателю</w:t>
                  </w:r>
                  <w:proofErr w:type="gramStart"/>
                  <w:r w:rsidRPr="00093F70">
                    <w:rPr>
                      <w:rFonts w:ascii="Times New Roman" w:eastAsia="Times New Roman" w:hAnsi="Times New Roman" w:cs="Times New Roman"/>
                      <w:sz w:val="24"/>
                      <w:szCs w:val="24"/>
                      <w:lang w:eastAsia="ru-RU"/>
                    </w:rPr>
                    <w:t>.р</w:t>
                  </w:r>
                  <w:proofErr w:type="gramEnd"/>
                  <w:r w:rsidRPr="00093F70">
                    <w:rPr>
                      <w:rFonts w:ascii="Times New Roman" w:eastAsia="Times New Roman" w:hAnsi="Times New Roman" w:cs="Times New Roman"/>
                      <w:sz w:val="24"/>
                      <w:szCs w:val="24"/>
                      <w:lang w:eastAsia="ru-RU"/>
                    </w:rPr>
                    <w:t>у</w:t>
                  </w:r>
                  <w:proofErr w:type="spellEnd"/>
                  <w:r w:rsidRPr="00093F70">
                    <w:rPr>
                      <w:rFonts w:ascii="Times New Roman" w:eastAsia="Times New Roman" w:hAnsi="Times New Roman" w:cs="Times New Roman"/>
                      <w:sz w:val="24"/>
                      <w:szCs w:val="24"/>
                      <w:lang w:eastAsia="ru-RU"/>
                    </w:rPr>
                    <w:t>»</w:t>
                  </w:r>
                </w:p>
              </w:tc>
            </w:tr>
            <w:tr w:rsidR="00093F70" w:rsidRPr="00093F70" w:rsidTr="00F42244">
              <w:tc>
                <w:tcPr>
                  <w:tcW w:w="1555"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Ноябрь 2018</w:t>
                  </w:r>
                </w:p>
              </w:tc>
              <w:tc>
                <w:tcPr>
                  <w:tcW w:w="2835"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Кийко Ольга Александровна</w:t>
                  </w:r>
                </w:p>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Всероссийский педагогический конкурс «Квалификационные испытания»</w:t>
                  </w:r>
                </w:p>
              </w:tc>
              <w:tc>
                <w:tcPr>
                  <w:tcW w:w="1701"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Диплом 2 место</w:t>
                  </w:r>
                </w:p>
              </w:tc>
              <w:tc>
                <w:tcPr>
                  <w:tcW w:w="1842"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Центр гражданского образования «Восхождение»</w:t>
                  </w:r>
                </w:p>
              </w:tc>
            </w:tr>
            <w:tr w:rsidR="00093F70" w:rsidRPr="00093F70" w:rsidTr="00F42244">
              <w:tc>
                <w:tcPr>
                  <w:tcW w:w="1555"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Декабрь 2018</w:t>
                  </w:r>
                </w:p>
              </w:tc>
              <w:tc>
                <w:tcPr>
                  <w:tcW w:w="2835"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Кийко Ольга Александровна</w:t>
                  </w:r>
                </w:p>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Всероссийская Олимпиада «Профессиональная деятельность педагога дошкольного образования»</w:t>
                  </w:r>
                </w:p>
              </w:tc>
              <w:tc>
                <w:tcPr>
                  <w:tcW w:w="1701"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Диплом 1 место</w:t>
                  </w:r>
                </w:p>
              </w:tc>
              <w:tc>
                <w:tcPr>
                  <w:tcW w:w="1842" w:type="dxa"/>
                  <w:shd w:val="clear" w:color="auto" w:fill="auto"/>
                </w:tcPr>
                <w:p w:rsidR="00093F70" w:rsidRPr="00093F70" w:rsidRDefault="00093F70" w:rsidP="00093F70">
                  <w:pPr>
                    <w:spacing w:after="0" w:line="240" w:lineRule="auto"/>
                    <w:rPr>
                      <w:rFonts w:ascii="Times New Roman" w:eastAsia="Times New Roman" w:hAnsi="Times New Roman" w:cs="Times New Roman"/>
                      <w:sz w:val="24"/>
                      <w:szCs w:val="24"/>
                      <w:lang w:eastAsia="ru-RU"/>
                    </w:rPr>
                  </w:pPr>
                  <w:r w:rsidRPr="00093F70">
                    <w:rPr>
                      <w:rFonts w:ascii="Times New Roman" w:eastAsia="Times New Roman" w:hAnsi="Times New Roman" w:cs="Times New Roman"/>
                      <w:sz w:val="24"/>
                      <w:szCs w:val="24"/>
                      <w:lang w:eastAsia="ru-RU"/>
                    </w:rPr>
                    <w:t>Всероссийское издание «Слово педагога»</w:t>
                  </w:r>
                </w:p>
              </w:tc>
            </w:tr>
          </w:tbl>
          <w:p w:rsidR="00093F70" w:rsidRPr="00093F70" w:rsidRDefault="00093F70" w:rsidP="00093F70">
            <w:pPr>
              <w:spacing w:after="0" w:line="240" w:lineRule="auto"/>
              <w:rPr>
                <w:rFonts w:ascii="Times New Roman" w:eastAsia="Times New Roman" w:hAnsi="Times New Roman" w:cs="Times New Roman"/>
                <w:sz w:val="24"/>
                <w:szCs w:val="24"/>
                <w:lang w:eastAsia="ru-RU"/>
              </w:rPr>
            </w:pPr>
          </w:p>
          <w:p w:rsidR="00834BF3" w:rsidRPr="008F665F" w:rsidRDefault="00834BF3" w:rsidP="00834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34BF3">
              <w:rPr>
                <w:rFonts w:ascii="Times New Roman" w:eastAsia="Times New Roman" w:hAnsi="Times New Roman" w:cs="Times New Roman"/>
                <w:sz w:val="24"/>
                <w:szCs w:val="24"/>
                <w:lang w:eastAsia="ru-RU"/>
              </w:rPr>
              <w:t xml:space="preserve">Выводы: </w:t>
            </w:r>
            <w:proofErr w:type="gramStart"/>
            <w:r w:rsidRPr="00834BF3">
              <w:rPr>
                <w:rFonts w:ascii="Times New Roman" w:eastAsia="Times New Roman" w:hAnsi="Times New Roman" w:cs="Times New Roman"/>
                <w:sz w:val="24"/>
                <w:szCs w:val="24"/>
                <w:lang w:eastAsia="ru-RU"/>
              </w:rPr>
              <w:t>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w:t>
            </w:r>
            <w:r>
              <w:rPr>
                <w:rFonts w:ascii="Times New Roman" w:eastAsia="Times New Roman" w:hAnsi="Times New Roman" w:cs="Times New Roman"/>
                <w:sz w:val="24"/>
                <w:szCs w:val="24"/>
                <w:lang w:eastAsia="ru-RU"/>
              </w:rPr>
              <w:t>:</w:t>
            </w:r>
            <w:r w:rsidRPr="00834B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 же, постоянно,  занимаются самообразованием.</w:t>
            </w:r>
            <w:proofErr w:type="gramEnd"/>
            <w:r>
              <w:rPr>
                <w:rFonts w:ascii="Times New Roman" w:eastAsia="Times New Roman" w:hAnsi="Times New Roman" w:cs="Times New Roman"/>
                <w:sz w:val="24"/>
                <w:szCs w:val="24"/>
                <w:lang w:eastAsia="ru-RU"/>
              </w:rPr>
              <w:t xml:space="preserve"> Всё это в комплексе даёт хороший результат в организации педагогической деятельности и улучшения качества образования и воспитания дошкольников.</w:t>
            </w:r>
          </w:p>
          <w:p w:rsidR="00C51EFD" w:rsidRPr="008F665F" w:rsidRDefault="00834BF3" w:rsidP="00834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34BF3">
              <w:rPr>
                <w:rFonts w:ascii="Times New Roman" w:eastAsia="Times New Roman" w:hAnsi="Times New Roman" w:cs="Times New Roman"/>
                <w:sz w:val="24"/>
                <w:szCs w:val="24"/>
                <w:lang w:eastAsia="ru-RU"/>
              </w:rPr>
              <w:t xml:space="preserve">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привлечение в ДОУ молодых специалистов.   </w:t>
            </w:r>
          </w:p>
          <w:p w:rsidR="00C51EFD" w:rsidRPr="00595924" w:rsidRDefault="00C51EFD" w:rsidP="006160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rPr>
                <w:rFonts w:ascii="Times New Roman" w:eastAsia="Times New Roman" w:hAnsi="Times New Roman" w:cs="Times New Roman"/>
                <w:b/>
                <w:bCs/>
                <w:sz w:val="28"/>
                <w:szCs w:val="28"/>
                <w:lang w:eastAsia="ru-RU"/>
              </w:rPr>
            </w:pPr>
            <w:r w:rsidRPr="008F665F">
              <w:rPr>
                <w:rFonts w:ascii="Times New Roman" w:eastAsia="Times New Roman" w:hAnsi="Times New Roman" w:cs="Times New Roman"/>
                <w:iCs/>
                <w:sz w:val="24"/>
                <w:szCs w:val="24"/>
                <w:shd w:val="clear" w:color="auto" w:fill="FFFFCC"/>
                <w:lang w:eastAsia="ru-RU"/>
              </w:rPr>
              <w:lastRenderedPageBreak/>
              <w:t xml:space="preserve"> </w:t>
            </w:r>
            <w:r w:rsidRPr="00595924">
              <w:rPr>
                <w:rFonts w:ascii="Times New Roman" w:eastAsia="Times New Roman" w:hAnsi="Times New Roman" w:cs="Times New Roman"/>
                <w:b/>
                <w:bCs/>
                <w:sz w:val="28"/>
                <w:szCs w:val="28"/>
                <w:lang w:eastAsia="ru-RU"/>
              </w:rPr>
              <w:t>VI. Оценка учебно-методического и библиотечно-информационного обеспечения</w:t>
            </w:r>
          </w:p>
          <w:p w:rsidR="00834BF3" w:rsidRDefault="00834BF3" w:rsidP="00834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34BF3">
              <w:rPr>
                <w:rFonts w:ascii="Times New Roman" w:eastAsia="Times New Roman" w:hAnsi="Times New Roman" w:cs="Times New Roman"/>
                <w:sz w:val="24"/>
                <w:szCs w:val="24"/>
                <w:lang w:eastAsia="ru-RU"/>
              </w:rPr>
              <w:t>Образовательная  деятельность  в  ДОУ  строится  в  соответствии  с  образовательными  программами, которые  поддерживаются учебн</w:t>
            </w:r>
            <w:r w:rsidR="00595924" w:rsidRPr="00834BF3">
              <w:rPr>
                <w:rFonts w:ascii="Times New Roman" w:eastAsia="Times New Roman" w:hAnsi="Times New Roman" w:cs="Times New Roman"/>
                <w:sz w:val="24"/>
                <w:szCs w:val="24"/>
                <w:lang w:eastAsia="ru-RU"/>
              </w:rPr>
              <w:t>о -</w:t>
            </w:r>
            <w:r w:rsidRPr="00834BF3">
              <w:rPr>
                <w:rFonts w:ascii="Times New Roman" w:eastAsia="Times New Roman" w:hAnsi="Times New Roman" w:cs="Times New Roman"/>
                <w:sz w:val="24"/>
                <w:szCs w:val="24"/>
                <w:lang w:eastAsia="ru-RU"/>
              </w:rPr>
              <w:t xml:space="preserve">  методическим  комплектом  материалов,  средств  обучения  и воспитания, с постепенным усложнением для всех возрастных групп. Методические  пособия  содержит  возрастные  характеристики  детей,  методику  и  описания инструментария  диагностики  личного  развития  детей,  конспекты  мероприятий  с вопросами, заданиями,  играми,  обеспечивающими  социально-коммуникативное,  познавательное,  речевое, художественно - эстетическое и физическое развитие дошкольников.</w:t>
            </w:r>
          </w:p>
          <w:p w:rsidR="00834BF3" w:rsidRDefault="00834BF3" w:rsidP="00834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sidRPr="00834BF3">
              <w:rPr>
                <w:rFonts w:ascii="Times New Roman" w:eastAsia="Times New Roman" w:hAnsi="Times New Roman" w:cs="Times New Roman"/>
                <w:sz w:val="24"/>
                <w:szCs w:val="24"/>
                <w:lang w:eastAsia="ru-RU"/>
              </w:rPr>
              <w:t>Каждая группа обеспечена полным учебн</w:t>
            </w:r>
            <w:r w:rsidR="00595924" w:rsidRPr="00834BF3">
              <w:rPr>
                <w:rFonts w:ascii="Times New Roman" w:eastAsia="Times New Roman" w:hAnsi="Times New Roman" w:cs="Times New Roman"/>
                <w:sz w:val="24"/>
                <w:szCs w:val="24"/>
                <w:lang w:eastAsia="ru-RU"/>
              </w:rPr>
              <w:t>о -</w:t>
            </w:r>
            <w:r w:rsidRPr="00834BF3">
              <w:rPr>
                <w:rFonts w:ascii="Times New Roman" w:eastAsia="Times New Roman" w:hAnsi="Times New Roman" w:cs="Times New Roman"/>
                <w:sz w:val="24"/>
                <w:szCs w:val="24"/>
                <w:lang w:eastAsia="ru-RU"/>
              </w:rPr>
              <w:t xml:space="preserve"> методическим комплексом пособий, демонстрационным материалом в соответствии с реализу</w:t>
            </w:r>
            <w:r>
              <w:rPr>
                <w:rFonts w:ascii="Times New Roman" w:eastAsia="Times New Roman" w:hAnsi="Times New Roman" w:cs="Times New Roman"/>
                <w:sz w:val="24"/>
                <w:szCs w:val="24"/>
                <w:lang w:eastAsia="ru-RU"/>
              </w:rPr>
              <w:t xml:space="preserve">емой образовательной программой «От рождения до школы» </w:t>
            </w:r>
            <w:r w:rsidRPr="00834BF3">
              <w:rPr>
                <w:rFonts w:ascii="Times New Roman" w:hAnsi="Times New Roman" w:cs="Times New Roman"/>
                <w:sz w:val="24"/>
                <w:szCs w:val="24"/>
              </w:rPr>
              <w:t>Н. Е. Вераксы, Т. С. Комаровой, М. А. Васильевой</w:t>
            </w:r>
            <w:r>
              <w:rPr>
                <w:rFonts w:ascii="Times New Roman" w:hAnsi="Times New Roman" w:cs="Times New Roman"/>
                <w:sz w:val="24"/>
                <w:szCs w:val="24"/>
              </w:rPr>
              <w:t>.</w:t>
            </w:r>
            <w:r w:rsidRPr="00834BF3">
              <w:rPr>
                <w:rFonts w:ascii="Times New Roman" w:eastAsia="Times New Roman" w:hAnsi="Times New Roman" w:cs="Times New Roman"/>
                <w:sz w:val="24"/>
                <w:szCs w:val="24"/>
                <w:lang w:eastAsia="ru-RU"/>
              </w:rPr>
              <w:t xml:space="preserve"> </w:t>
            </w:r>
          </w:p>
          <w:p w:rsidR="00834BF3" w:rsidRDefault="00834BF3" w:rsidP="00834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детском саду библиотека является составной частью методической службы.</w:t>
            </w:r>
          </w:p>
          <w:p w:rsidR="00834BF3" w:rsidRDefault="00834BF3" w:rsidP="00834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834BF3">
              <w:rPr>
                <w:rFonts w:ascii="Times New Roman" w:eastAsia="Times New Roman" w:hAnsi="Times New Roman" w:cs="Times New Roman"/>
                <w:sz w:val="24"/>
                <w:szCs w:val="24"/>
                <w:lang w:eastAsia="ru-RU"/>
              </w:rPr>
              <w:t>В  методическом  кабинете  имеется  библиотека  детской</w:t>
            </w:r>
            <w:r>
              <w:rPr>
                <w:rFonts w:ascii="Times New Roman" w:eastAsia="Times New Roman" w:hAnsi="Times New Roman" w:cs="Times New Roman"/>
                <w:sz w:val="24"/>
                <w:szCs w:val="24"/>
                <w:lang w:eastAsia="ru-RU"/>
              </w:rPr>
              <w:t xml:space="preserve"> художественной </w:t>
            </w:r>
            <w:r w:rsidR="00595924">
              <w:rPr>
                <w:rFonts w:ascii="Times New Roman" w:eastAsia="Times New Roman" w:hAnsi="Times New Roman" w:cs="Times New Roman"/>
                <w:sz w:val="24"/>
                <w:szCs w:val="24"/>
                <w:lang w:eastAsia="ru-RU"/>
              </w:rPr>
              <w:t xml:space="preserve">литературы </w:t>
            </w:r>
            <w:r w:rsidR="00595924" w:rsidRPr="005D2678">
              <w:rPr>
                <w:rFonts w:ascii="Times New Roman" w:eastAsia="Calibri" w:hAnsi="Times New Roman" w:cs="Times New Roman"/>
                <w:sz w:val="24"/>
                <w:szCs w:val="24"/>
              </w:rPr>
              <w:t>по темам</w:t>
            </w:r>
            <w:r w:rsidR="00595924">
              <w:rPr>
                <w:rFonts w:ascii="Times New Roman" w:eastAsia="Calibri" w:hAnsi="Times New Roman" w:cs="Times New Roman"/>
                <w:sz w:val="24"/>
                <w:szCs w:val="24"/>
              </w:rPr>
              <w:t xml:space="preserve">: </w:t>
            </w:r>
            <w:r w:rsidR="00595924" w:rsidRPr="005D2678">
              <w:rPr>
                <w:rFonts w:ascii="Times New Roman" w:eastAsia="Calibri" w:hAnsi="Times New Roman" w:cs="Times New Roman"/>
                <w:sz w:val="24"/>
                <w:szCs w:val="24"/>
              </w:rPr>
              <w:t xml:space="preserve">«Рассказы детям обо всем на свете (энциклопедии, справочный материал…), «Сказки русские, народные, авторские, зарубежные», «Стихи»,  «Стихи, рассказы, повести о природе, животных»,  </w:t>
            </w:r>
            <w:r w:rsidRPr="00834BF3">
              <w:rPr>
                <w:rFonts w:ascii="Times New Roman" w:eastAsia="Times New Roman" w:hAnsi="Times New Roman" w:cs="Times New Roman"/>
                <w:sz w:val="24"/>
                <w:szCs w:val="24"/>
                <w:lang w:eastAsia="ru-RU"/>
              </w:rPr>
              <w:t xml:space="preserve">  </w:t>
            </w:r>
            <w:r w:rsidR="00595924">
              <w:rPr>
                <w:rFonts w:ascii="Times New Roman" w:eastAsia="Times New Roman" w:hAnsi="Times New Roman" w:cs="Times New Roman"/>
                <w:sz w:val="24"/>
                <w:szCs w:val="24"/>
                <w:lang w:eastAsia="ru-RU"/>
              </w:rPr>
              <w:t xml:space="preserve">а так же </w:t>
            </w:r>
            <w:r w:rsidRPr="00834BF3">
              <w:rPr>
                <w:rFonts w:ascii="Times New Roman" w:eastAsia="Times New Roman" w:hAnsi="Times New Roman" w:cs="Times New Roman"/>
                <w:sz w:val="24"/>
                <w:szCs w:val="24"/>
                <w:lang w:eastAsia="ru-RU"/>
              </w:rPr>
              <w:t xml:space="preserve">  методической  литературы.  В  кабинете  в достаточной  мере  имеются  методические  пособия,  демонстрационные  материалы</w:t>
            </w:r>
            <w:r>
              <w:rPr>
                <w:rFonts w:ascii="Times New Roman" w:eastAsia="Times New Roman" w:hAnsi="Times New Roman" w:cs="Times New Roman"/>
                <w:sz w:val="24"/>
                <w:szCs w:val="24"/>
                <w:lang w:eastAsia="ru-RU"/>
              </w:rPr>
              <w:t>,</w:t>
            </w:r>
            <w:r w:rsidRPr="00834BF3">
              <w:rPr>
                <w:rFonts w:ascii="Times New Roman" w:eastAsia="Times New Roman" w:hAnsi="Times New Roman" w:cs="Times New Roman"/>
                <w:sz w:val="24"/>
                <w:szCs w:val="24"/>
                <w:lang w:eastAsia="ru-RU"/>
              </w:rPr>
              <w:t xml:space="preserve">  подобранные  в соответствии с образовательной прогр</w:t>
            </w:r>
            <w:r>
              <w:rPr>
                <w:rFonts w:ascii="Times New Roman" w:eastAsia="Times New Roman" w:hAnsi="Times New Roman" w:cs="Times New Roman"/>
                <w:sz w:val="24"/>
                <w:szCs w:val="24"/>
                <w:lang w:eastAsia="ru-RU"/>
              </w:rPr>
              <w:t xml:space="preserve">аммой для всех возрастных групп, по всем образовательным областям. </w:t>
            </w:r>
            <w:r w:rsidRPr="00834BF3">
              <w:rPr>
                <w:rFonts w:ascii="Times New Roman" w:eastAsia="Times New Roman" w:hAnsi="Times New Roman" w:cs="Times New Roman"/>
                <w:sz w:val="24"/>
                <w:szCs w:val="24"/>
                <w:lang w:eastAsia="ru-RU"/>
              </w:rPr>
              <w:t xml:space="preserve"> Имеются журналы  для  повышения  самообразования  педагогов  и  организации  образовательной  деятельности  с обучающимися. </w:t>
            </w:r>
            <w:r>
              <w:rPr>
                <w:rFonts w:ascii="Times New Roman" w:eastAsia="Times New Roman" w:hAnsi="Times New Roman" w:cs="Times New Roman"/>
                <w:sz w:val="24"/>
                <w:szCs w:val="24"/>
                <w:lang w:eastAsia="ru-RU"/>
              </w:rPr>
              <w:t xml:space="preserve"> Оформлена подписка на электронный журнал «Справочник старшего воспитателя». </w:t>
            </w:r>
          </w:p>
          <w:p w:rsidR="00595924" w:rsidRPr="005D2678" w:rsidRDefault="00595924" w:rsidP="00595924">
            <w:pPr>
              <w:widowControl w:val="0"/>
              <w:spacing w:after="0" w:line="36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В 201</w:t>
            </w:r>
            <w:r>
              <w:rPr>
                <w:rFonts w:ascii="Times New Roman" w:eastAsia="Calibri" w:hAnsi="Times New Roman" w:cs="Times New Roman"/>
                <w:sz w:val="24"/>
                <w:szCs w:val="24"/>
              </w:rPr>
              <w:t>8</w:t>
            </w:r>
            <w:r w:rsidRPr="005D2678">
              <w:rPr>
                <w:rFonts w:ascii="Times New Roman" w:eastAsia="Calibri" w:hAnsi="Times New Roman" w:cs="Times New Roman"/>
                <w:sz w:val="24"/>
                <w:szCs w:val="24"/>
              </w:rPr>
              <w:t xml:space="preserve">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595924" w:rsidRPr="005D2678" w:rsidRDefault="00595924" w:rsidP="00595924">
            <w:pPr>
              <w:widowControl w:val="0"/>
              <w:spacing w:after="0" w:line="360" w:lineRule="auto"/>
              <w:jc w:val="both"/>
              <w:rPr>
                <w:rFonts w:ascii="Times New Roman" w:eastAsia="Calibri" w:hAnsi="Times New Roman" w:cs="Times New Roman"/>
                <w:sz w:val="24"/>
                <w:szCs w:val="24"/>
              </w:rPr>
            </w:pPr>
            <w:r w:rsidRPr="005D2678">
              <w:rPr>
                <w:rFonts w:ascii="Arial" w:eastAsia="Calibri" w:hAnsi="Arial" w:cs="Arial"/>
                <w:sz w:val="20"/>
                <w:szCs w:val="20"/>
              </w:rPr>
              <w:t xml:space="preserve">− </w:t>
            </w:r>
            <w:r w:rsidRPr="005D2678">
              <w:rPr>
                <w:rFonts w:ascii="Times New Roman" w:eastAsia="Calibri" w:hAnsi="Times New Roman" w:cs="Times New Roman"/>
                <w:sz w:val="24"/>
                <w:szCs w:val="24"/>
              </w:rPr>
              <w:t>серии по развитию речи «</w:t>
            </w:r>
            <w:r>
              <w:rPr>
                <w:rFonts w:ascii="Times New Roman" w:eastAsia="Calibri" w:hAnsi="Times New Roman" w:cs="Times New Roman"/>
                <w:sz w:val="24"/>
                <w:szCs w:val="24"/>
              </w:rPr>
              <w:t>Мир в картинках</w:t>
            </w:r>
            <w:r w:rsidRPr="005D2678">
              <w:rPr>
                <w:rFonts w:ascii="Times New Roman" w:eastAsia="Calibri" w:hAnsi="Times New Roman" w:cs="Times New Roman"/>
                <w:sz w:val="24"/>
                <w:szCs w:val="24"/>
              </w:rPr>
              <w:t>»,</w:t>
            </w:r>
            <w:r w:rsidRPr="005D2678">
              <w:rPr>
                <w:rFonts w:ascii="Arial" w:eastAsia="Calibri" w:hAnsi="Arial" w:cs="Arial"/>
                <w:sz w:val="20"/>
                <w:szCs w:val="20"/>
              </w:rPr>
              <w:t xml:space="preserve"> </w:t>
            </w:r>
            <w:r w:rsidRPr="005D2678">
              <w:rPr>
                <w:rFonts w:ascii="Times New Roman" w:eastAsia="Calibri" w:hAnsi="Times New Roman" w:cs="Times New Roman"/>
                <w:sz w:val="24"/>
                <w:szCs w:val="24"/>
              </w:rPr>
              <w:t>«Тематический словарь в картинках»,</w:t>
            </w:r>
            <w:r w:rsidRPr="005D2678">
              <w:rPr>
                <w:rFonts w:ascii="Arial" w:eastAsia="Calibri" w:hAnsi="Arial" w:cs="Arial"/>
                <w:sz w:val="20"/>
                <w:szCs w:val="20"/>
              </w:rPr>
              <w:t xml:space="preserve"> </w:t>
            </w:r>
            <w:r w:rsidRPr="005D2678">
              <w:rPr>
                <w:rFonts w:ascii="Times New Roman" w:eastAsia="Calibri" w:hAnsi="Times New Roman" w:cs="Times New Roman"/>
                <w:sz w:val="24"/>
                <w:szCs w:val="24"/>
              </w:rPr>
              <w:t>«</w:t>
            </w:r>
            <w:r>
              <w:rPr>
                <w:rFonts w:ascii="Times New Roman" w:eastAsia="Calibri" w:hAnsi="Times New Roman" w:cs="Times New Roman"/>
                <w:sz w:val="24"/>
                <w:szCs w:val="24"/>
              </w:rPr>
              <w:t>Рассказы по картинкам</w:t>
            </w:r>
            <w:r w:rsidRPr="005D2678">
              <w:rPr>
                <w:rFonts w:ascii="Times New Roman" w:eastAsia="Calibri" w:hAnsi="Times New Roman" w:cs="Times New Roman"/>
                <w:sz w:val="24"/>
                <w:szCs w:val="24"/>
              </w:rPr>
              <w:t>», «Искусство детям»;</w:t>
            </w:r>
            <w:r>
              <w:rPr>
                <w:rFonts w:ascii="Times New Roman" w:eastAsia="Calibri" w:hAnsi="Times New Roman" w:cs="Times New Roman"/>
                <w:sz w:val="24"/>
                <w:szCs w:val="24"/>
              </w:rPr>
              <w:t xml:space="preserve"> «Рассказ по серии картин»</w:t>
            </w:r>
          </w:p>
          <w:p w:rsidR="00595924" w:rsidRPr="005D2678" w:rsidRDefault="00595924" w:rsidP="00595924">
            <w:pPr>
              <w:widowControl w:val="0"/>
              <w:spacing w:after="0" w:line="360" w:lineRule="auto"/>
              <w:jc w:val="both"/>
              <w:rPr>
                <w:rFonts w:ascii="Times New Roman" w:eastAsia="Calibri" w:hAnsi="Times New Roman" w:cs="Times New Roman"/>
                <w:sz w:val="24"/>
                <w:szCs w:val="24"/>
              </w:rPr>
            </w:pPr>
            <w:r w:rsidRPr="005D2678">
              <w:rPr>
                <w:rFonts w:ascii="Arial" w:eastAsia="Calibri" w:hAnsi="Arial" w:cs="Arial"/>
                <w:sz w:val="20"/>
                <w:szCs w:val="20"/>
              </w:rPr>
              <w:t xml:space="preserve">− </w:t>
            </w:r>
            <w:r w:rsidRPr="005D2678">
              <w:rPr>
                <w:rFonts w:ascii="Times New Roman" w:eastAsia="Calibri" w:hAnsi="Times New Roman" w:cs="Times New Roman"/>
                <w:sz w:val="24"/>
                <w:szCs w:val="24"/>
              </w:rPr>
              <w:t>картины для рассматривания, плакаты;</w:t>
            </w:r>
          </w:p>
          <w:p w:rsidR="00595924" w:rsidRPr="005D2678" w:rsidRDefault="00595924" w:rsidP="00595924">
            <w:pPr>
              <w:widowControl w:val="0"/>
              <w:spacing w:after="0" w:line="36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рабочие тетради для обучающихся из сери «Семь гномов».</w:t>
            </w:r>
          </w:p>
          <w:p w:rsidR="00834BF3" w:rsidRPr="008F665F" w:rsidRDefault="00834BF3" w:rsidP="00834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ascii="Times New Roman" w:eastAsia="Times New Roman" w:hAnsi="Times New Roman" w:cs="Times New Roman"/>
                <w:sz w:val="24"/>
                <w:szCs w:val="24"/>
                <w:lang w:eastAsia="ru-RU"/>
              </w:rPr>
            </w:pPr>
          </w:p>
          <w:p w:rsidR="001A4135" w:rsidRPr="008F665F" w:rsidRDefault="001A4135" w:rsidP="0061604C">
            <w:pPr>
              <w:spacing w:after="0"/>
              <w:jc w:val="both"/>
              <w:rPr>
                <w:rFonts w:ascii="Cambria" w:eastAsia="Times New Roman" w:hAnsi="Cambria" w:cs="Times New Roman"/>
                <w:sz w:val="24"/>
                <w:szCs w:val="24"/>
                <w:lang w:eastAsia="ru-RU"/>
              </w:rPr>
            </w:pPr>
            <w:r w:rsidRPr="008F665F">
              <w:rPr>
                <w:rFonts w:ascii="Times New Roman" w:eastAsia="Calibri" w:hAnsi="Times New Roman" w:cs="Times New Roman"/>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r w:rsidR="00595924">
              <w:rPr>
                <w:rFonts w:ascii="Times New Roman" w:eastAsia="Calibri" w:hAnsi="Times New Roman" w:cs="Times New Roman"/>
                <w:sz w:val="24"/>
                <w:szCs w:val="24"/>
              </w:rPr>
              <w:t>Имеется выход в сети интернет</w:t>
            </w:r>
            <w:r w:rsidR="0061604C">
              <w:rPr>
                <w:rFonts w:ascii="Times New Roman" w:eastAsia="Calibri" w:hAnsi="Times New Roman" w:cs="Times New Roman"/>
                <w:sz w:val="24"/>
                <w:szCs w:val="24"/>
              </w:rPr>
              <w:t xml:space="preserve">.                                </w:t>
            </w:r>
            <w:r w:rsidRPr="008F665F">
              <w:rPr>
                <w:rFonts w:ascii="Cambria" w:eastAsia="Times New Roman" w:hAnsi="Cambria" w:cs="Times New Roman"/>
                <w:sz w:val="24"/>
                <w:szCs w:val="24"/>
                <w:lang w:eastAsia="ru-RU"/>
              </w:rPr>
              <w:t>Оборудование кабинета</w:t>
            </w:r>
          </w:p>
          <w:p w:rsidR="001A4135" w:rsidRPr="008F665F" w:rsidRDefault="001A4135" w:rsidP="0061604C">
            <w:pPr>
              <w:spacing w:after="0" w:line="240" w:lineRule="auto"/>
              <w:jc w:val="center"/>
              <w:rPr>
                <w:rFonts w:ascii="Cambria" w:eastAsia="Times New Roman" w:hAnsi="Cambria" w:cs="Times New Roman"/>
                <w:sz w:val="24"/>
                <w:szCs w:val="24"/>
                <w:lang w:eastAsia="ru-RU"/>
              </w:rPr>
            </w:pPr>
            <w:r w:rsidRPr="008F665F">
              <w:rPr>
                <w:rFonts w:ascii="Cambria" w:eastAsia="Times New Roman" w:hAnsi="Cambria" w:cs="Times New Roman"/>
                <w:sz w:val="24"/>
                <w:szCs w:val="24"/>
                <w:lang w:eastAsia="ru-RU"/>
              </w:rPr>
              <w:t xml:space="preserve"> Мебель</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266"/>
              <w:gridCol w:w="1276"/>
            </w:tblGrid>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w:t>
                  </w:r>
                </w:p>
              </w:tc>
              <w:tc>
                <w:tcPr>
                  <w:tcW w:w="6266"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Наименование</w:t>
                  </w:r>
                </w:p>
              </w:tc>
              <w:tc>
                <w:tcPr>
                  <w:tcW w:w="1276"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Количество</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Стеллаж для книг</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2.</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Секционный шкаф</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2</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3</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Шкаф для пособий</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4</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4.</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Шкаф универсальный</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5.</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Тумба </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3</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6.</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Стол  для совещаний</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7.</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Стол компьютерный</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2</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8.</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Стенд информационный</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9.</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Секции с  литературой, методическим и игровым материалом</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2</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10.</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Шкаф секционный для картин</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11.</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Пенал для книг</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12.</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Полка универсальная</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13.</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Полка книжная</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2</w:t>
                  </w:r>
                </w:p>
              </w:tc>
            </w:tr>
          </w:tbl>
          <w:p w:rsidR="001A4135" w:rsidRPr="008F665F" w:rsidRDefault="001A4135" w:rsidP="001A4135">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 Технические средства</w:t>
            </w:r>
          </w:p>
          <w:p w:rsidR="001A4135" w:rsidRPr="008F665F" w:rsidRDefault="001A4135" w:rsidP="001A4135">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             </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266"/>
              <w:gridCol w:w="1276"/>
            </w:tblGrid>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b/>
                      <w:sz w:val="24"/>
                      <w:szCs w:val="24"/>
                      <w:lang w:eastAsia="ru-RU"/>
                    </w:rPr>
                  </w:pPr>
                  <w:r w:rsidRPr="008F665F">
                    <w:rPr>
                      <w:rFonts w:ascii="Times New Roman" w:eastAsia="Times New Roman" w:hAnsi="Times New Roman" w:cs="Times New Roman"/>
                      <w:b/>
                      <w:sz w:val="24"/>
                      <w:szCs w:val="24"/>
                      <w:lang w:eastAsia="ru-RU"/>
                    </w:rPr>
                    <w:t>№</w:t>
                  </w:r>
                </w:p>
              </w:tc>
              <w:tc>
                <w:tcPr>
                  <w:tcW w:w="6266"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b/>
                      <w:sz w:val="24"/>
                      <w:szCs w:val="24"/>
                      <w:lang w:eastAsia="ru-RU"/>
                    </w:rPr>
                  </w:pPr>
                  <w:r w:rsidRPr="008F665F">
                    <w:rPr>
                      <w:rFonts w:ascii="Times New Roman" w:eastAsia="Times New Roman" w:hAnsi="Times New Roman" w:cs="Times New Roman"/>
                      <w:b/>
                      <w:sz w:val="24"/>
                      <w:szCs w:val="24"/>
                      <w:lang w:eastAsia="ru-RU"/>
                    </w:rPr>
                    <w:t>Наименование</w:t>
                  </w:r>
                </w:p>
              </w:tc>
              <w:tc>
                <w:tcPr>
                  <w:tcW w:w="1276"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b/>
                      <w:sz w:val="24"/>
                      <w:szCs w:val="24"/>
                      <w:lang w:eastAsia="ru-RU"/>
                    </w:rPr>
                  </w:pPr>
                  <w:r w:rsidRPr="008F665F">
                    <w:rPr>
                      <w:rFonts w:ascii="Times New Roman" w:eastAsia="Times New Roman" w:hAnsi="Times New Roman" w:cs="Times New Roman"/>
                      <w:b/>
                      <w:sz w:val="24"/>
                      <w:szCs w:val="24"/>
                      <w:lang w:eastAsia="ru-RU"/>
                    </w:rPr>
                    <w:t>Количество</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Компьютер + процессор</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2</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2.</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Принтер </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3.</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Принтер цветной</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bookmarkStart w:id="0" w:name="_GoBack"/>
                  <w:bookmarkEnd w:id="0"/>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4. </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Принтер-копир-сканер</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5. </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Копир офисный</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6.</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 xml:space="preserve">Колонки </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2</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7.</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Проектор  мультимедиа</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8.</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Экран</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DBDB"/>
                </w:tcPr>
                <w:p w:rsidR="001A4135" w:rsidRPr="008F665F" w:rsidRDefault="001A4135" w:rsidP="008F665F">
                  <w:pPr>
                    <w:shd w:val="clear" w:color="auto" w:fill="F2F2F2" w:themeFill="background1" w:themeFillShade="F2"/>
                    <w:spacing w:after="0" w:line="240" w:lineRule="auto"/>
                    <w:jc w:val="center"/>
                    <w:rPr>
                      <w:rFonts w:ascii="Cambria" w:eastAsia="Times New Roman" w:hAnsi="Cambria" w:cs="Times New Roman"/>
                      <w:sz w:val="24"/>
                      <w:szCs w:val="24"/>
                      <w:lang w:eastAsia="ru-RU"/>
                    </w:rPr>
                  </w:pPr>
                  <w:r w:rsidRPr="008F665F">
                    <w:rPr>
                      <w:rFonts w:ascii="Cambria" w:eastAsia="Times New Roman" w:hAnsi="Cambria" w:cs="Times New Roman"/>
                      <w:sz w:val="24"/>
                      <w:szCs w:val="24"/>
                      <w:lang w:eastAsia="ru-RU"/>
                    </w:rPr>
                    <w:t>9.</w:t>
                  </w:r>
                </w:p>
              </w:tc>
              <w:tc>
                <w:tcPr>
                  <w:tcW w:w="6266" w:type="dxa"/>
                  <w:shd w:val="clear" w:color="auto" w:fill="DBE5F1"/>
                </w:tcPr>
                <w:p w:rsidR="001A4135" w:rsidRPr="008F665F" w:rsidRDefault="001A4135" w:rsidP="008F665F">
                  <w:pPr>
                    <w:shd w:val="clear" w:color="auto" w:fill="F2F2F2" w:themeFill="background1" w:themeFillShade="F2"/>
                    <w:spacing w:after="0" w:line="240" w:lineRule="auto"/>
                    <w:rPr>
                      <w:rFonts w:ascii="Cambria" w:eastAsia="Times New Roman" w:hAnsi="Cambria" w:cs="Times New Roman"/>
                      <w:sz w:val="24"/>
                      <w:szCs w:val="24"/>
                      <w:lang w:eastAsia="ru-RU"/>
                    </w:rPr>
                  </w:pPr>
                  <w:r w:rsidRPr="008F665F">
                    <w:rPr>
                      <w:rFonts w:ascii="Cambria" w:eastAsia="Times New Roman" w:hAnsi="Cambria" w:cs="Times New Roman"/>
                      <w:sz w:val="24"/>
                      <w:szCs w:val="24"/>
                      <w:lang w:eastAsia="ru-RU"/>
                    </w:rPr>
                    <w:t>Музыкальный центр</w:t>
                  </w:r>
                </w:p>
              </w:tc>
              <w:tc>
                <w:tcPr>
                  <w:tcW w:w="1276" w:type="dxa"/>
                  <w:shd w:val="clear" w:color="auto" w:fill="DBE5F1"/>
                </w:tcPr>
                <w:p w:rsidR="001A4135" w:rsidRPr="008F665F" w:rsidRDefault="001A4135" w:rsidP="008F665F">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F2F2" w:themeFill="background1" w:themeFillShade="F2"/>
                </w:tcPr>
                <w:p w:rsidR="001A4135" w:rsidRPr="008F665F" w:rsidRDefault="001A4135" w:rsidP="008F665F">
                  <w:pPr>
                    <w:spacing w:after="0" w:line="240" w:lineRule="auto"/>
                    <w:jc w:val="center"/>
                    <w:rPr>
                      <w:rFonts w:ascii="Cambria" w:eastAsia="Times New Roman" w:hAnsi="Cambria" w:cs="Times New Roman"/>
                      <w:sz w:val="24"/>
                      <w:szCs w:val="24"/>
                      <w:lang w:eastAsia="ru-RU"/>
                    </w:rPr>
                  </w:pPr>
                  <w:r w:rsidRPr="008F665F">
                    <w:rPr>
                      <w:rFonts w:ascii="Cambria" w:eastAsia="Times New Roman" w:hAnsi="Cambria" w:cs="Times New Roman"/>
                      <w:sz w:val="24"/>
                      <w:szCs w:val="24"/>
                      <w:lang w:eastAsia="ru-RU"/>
                    </w:rPr>
                    <w:t xml:space="preserve">10. </w:t>
                  </w:r>
                </w:p>
              </w:tc>
              <w:tc>
                <w:tcPr>
                  <w:tcW w:w="6266" w:type="dxa"/>
                  <w:shd w:val="clear" w:color="auto" w:fill="F2F2F2" w:themeFill="background1" w:themeFillShade="F2"/>
                </w:tcPr>
                <w:p w:rsidR="001A4135" w:rsidRPr="008F665F" w:rsidRDefault="001A4135" w:rsidP="008F665F">
                  <w:pPr>
                    <w:spacing w:after="0" w:line="240" w:lineRule="auto"/>
                    <w:rPr>
                      <w:rFonts w:ascii="Cambria" w:eastAsia="Times New Roman" w:hAnsi="Cambria" w:cs="Times New Roman"/>
                      <w:sz w:val="24"/>
                      <w:szCs w:val="24"/>
                      <w:lang w:eastAsia="ru-RU"/>
                    </w:rPr>
                  </w:pPr>
                  <w:r w:rsidRPr="008F665F">
                    <w:rPr>
                      <w:rFonts w:ascii="Cambria" w:eastAsia="Times New Roman" w:hAnsi="Cambria" w:cs="Times New Roman"/>
                      <w:sz w:val="24"/>
                      <w:szCs w:val="24"/>
                      <w:lang w:eastAsia="ru-RU"/>
                    </w:rPr>
                    <w:t>Ноутбук</w:t>
                  </w:r>
                </w:p>
              </w:tc>
              <w:tc>
                <w:tcPr>
                  <w:tcW w:w="1276" w:type="dxa"/>
                  <w:shd w:val="clear" w:color="auto" w:fill="F2F2F2" w:themeFill="background1" w:themeFillShade="F2"/>
                </w:tcPr>
                <w:p w:rsidR="001A4135" w:rsidRPr="008F665F" w:rsidRDefault="001A4135" w:rsidP="008F665F">
                  <w:pPr>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r w:rsidR="001A4135" w:rsidRPr="008F665F" w:rsidTr="00F42244">
              <w:tc>
                <w:tcPr>
                  <w:tcW w:w="567" w:type="dxa"/>
                  <w:shd w:val="clear" w:color="auto" w:fill="F2F2F2" w:themeFill="background1" w:themeFillShade="F2"/>
                </w:tcPr>
                <w:p w:rsidR="001A4135" w:rsidRPr="008F665F" w:rsidRDefault="001A4135" w:rsidP="008F665F">
                  <w:pPr>
                    <w:spacing w:after="0" w:line="240" w:lineRule="auto"/>
                    <w:jc w:val="center"/>
                    <w:rPr>
                      <w:rFonts w:ascii="Cambria" w:eastAsia="Times New Roman" w:hAnsi="Cambria" w:cs="Times New Roman"/>
                      <w:sz w:val="24"/>
                      <w:szCs w:val="24"/>
                      <w:lang w:eastAsia="ru-RU"/>
                    </w:rPr>
                  </w:pPr>
                  <w:r w:rsidRPr="008F665F">
                    <w:rPr>
                      <w:rFonts w:ascii="Cambria" w:eastAsia="Times New Roman" w:hAnsi="Cambria" w:cs="Times New Roman"/>
                      <w:sz w:val="24"/>
                      <w:szCs w:val="24"/>
                      <w:lang w:eastAsia="ru-RU"/>
                    </w:rPr>
                    <w:t>11.</w:t>
                  </w:r>
                </w:p>
              </w:tc>
              <w:tc>
                <w:tcPr>
                  <w:tcW w:w="6266" w:type="dxa"/>
                  <w:shd w:val="clear" w:color="auto" w:fill="F2F2F2" w:themeFill="background1" w:themeFillShade="F2"/>
                </w:tcPr>
                <w:p w:rsidR="001A4135" w:rsidRPr="008F665F" w:rsidRDefault="001A4135" w:rsidP="008F665F">
                  <w:pPr>
                    <w:spacing w:after="0" w:line="240" w:lineRule="auto"/>
                    <w:rPr>
                      <w:rFonts w:ascii="Cambria" w:eastAsia="Times New Roman" w:hAnsi="Cambria" w:cs="Times New Roman"/>
                      <w:sz w:val="24"/>
                      <w:szCs w:val="24"/>
                      <w:lang w:eastAsia="ru-RU"/>
                    </w:rPr>
                  </w:pPr>
                  <w:r w:rsidRPr="008F665F">
                    <w:rPr>
                      <w:rFonts w:ascii="Cambria" w:eastAsia="Times New Roman" w:hAnsi="Cambria" w:cs="Times New Roman"/>
                      <w:sz w:val="24"/>
                      <w:szCs w:val="24"/>
                      <w:lang w:eastAsia="ru-RU"/>
                    </w:rPr>
                    <w:t>Телефон</w:t>
                  </w:r>
                </w:p>
              </w:tc>
              <w:tc>
                <w:tcPr>
                  <w:tcW w:w="1276" w:type="dxa"/>
                  <w:shd w:val="clear" w:color="auto" w:fill="F2F2F2" w:themeFill="background1" w:themeFillShade="F2"/>
                </w:tcPr>
                <w:p w:rsidR="001A4135" w:rsidRPr="008F665F" w:rsidRDefault="001A4135" w:rsidP="008F665F">
                  <w:pPr>
                    <w:spacing w:after="0" w:line="240" w:lineRule="auto"/>
                    <w:jc w:val="center"/>
                    <w:rPr>
                      <w:rFonts w:ascii="Times New Roman" w:eastAsia="Times New Roman" w:hAnsi="Times New Roman" w:cs="Times New Roman"/>
                      <w:sz w:val="24"/>
                      <w:szCs w:val="24"/>
                      <w:lang w:eastAsia="ru-RU"/>
                    </w:rPr>
                  </w:pPr>
                  <w:r w:rsidRPr="008F665F">
                    <w:rPr>
                      <w:rFonts w:ascii="Times New Roman" w:eastAsia="Times New Roman" w:hAnsi="Times New Roman" w:cs="Times New Roman"/>
                      <w:sz w:val="24"/>
                      <w:szCs w:val="24"/>
                      <w:lang w:eastAsia="ru-RU"/>
                    </w:rPr>
                    <w:t>1</w:t>
                  </w:r>
                </w:p>
              </w:tc>
            </w:tr>
          </w:tbl>
          <w:p w:rsidR="001A4135" w:rsidRPr="008F665F" w:rsidRDefault="001A4135" w:rsidP="001A4135">
            <w:pPr>
              <w:spacing w:after="0" w:line="240" w:lineRule="auto"/>
              <w:jc w:val="center"/>
              <w:rPr>
                <w:rFonts w:ascii="Times New Roman" w:eastAsia="Times New Roman" w:hAnsi="Times New Roman" w:cs="Times New Roman"/>
                <w:sz w:val="24"/>
                <w:szCs w:val="24"/>
                <w:lang w:eastAsia="ru-RU"/>
              </w:rPr>
            </w:pPr>
          </w:p>
          <w:p w:rsidR="00595924" w:rsidRPr="00595924"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Выводы</w:t>
            </w:r>
            <w:r>
              <w:rPr>
                <w:rFonts w:ascii="Times New Roman" w:eastAsia="Times New Roman" w:hAnsi="Times New Roman" w:cs="Times New Roman"/>
                <w:bCs/>
                <w:sz w:val="24"/>
                <w:szCs w:val="24"/>
                <w:lang w:eastAsia="ru-RU"/>
              </w:rPr>
              <w:t>: в</w:t>
            </w:r>
            <w:r w:rsidR="001A4135" w:rsidRPr="008F665F">
              <w:rPr>
                <w:rFonts w:ascii="Times New Roman" w:eastAsia="Calibri" w:hAnsi="Times New Roman" w:cs="Times New Roman"/>
                <w:sz w:val="24"/>
                <w:szCs w:val="24"/>
              </w:rPr>
              <w:t xml:space="preserve"> Детском саду учебно-методическое и информационное обеспечение достаточное для организации образовательной деятельности и эффективной реал</w:t>
            </w:r>
            <w:r>
              <w:rPr>
                <w:rFonts w:ascii="Times New Roman" w:eastAsia="Calibri" w:hAnsi="Times New Roman" w:cs="Times New Roman"/>
                <w:sz w:val="24"/>
                <w:szCs w:val="24"/>
              </w:rPr>
              <w:t>изации образовательных программ и ФГОС ДО.</w:t>
            </w:r>
          </w:p>
          <w:p w:rsidR="001A4135" w:rsidRPr="00595924" w:rsidRDefault="00C51EFD"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Calibri" w:hAnsi="Times New Roman" w:cs="Times New Roman"/>
                <w:b/>
                <w:sz w:val="28"/>
                <w:szCs w:val="28"/>
              </w:rPr>
            </w:pPr>
            <w:r w:rsidRPr="00595924">
              <w:rPr>
                <w:rFonts w:ascii="Times New Roman" w:eastAsia="Times New Roman" w:hAnsi="Times New Roman" w:cs="Times New Roman"/>
                <w:b/>
                <w:bCs/>
                <w:sz w:val="28"/>
                <w:szCs w:val="28"/>
                <w:lang w:eastAsia="ru-RU"/>
              </w:rPr>
              <w:t xml:space="preserve">VII. </w:t>
            </w:r>
            <w:r w:rsidR="001A4135" w:rsidRPr="00595924">
              <w:rPr>
                <w:rFonts w:ascii="Times New Roman" w:eastAsia="Calibri" w:hAnsi="Times New Roman" w:cs="Times New Roman"/>
                <w:b/>
                <w:sz w:val="28"/>
                <w:szCs w:val="28"/>
              </w:rPr>
              <w:t>Оценка материально-технической базы</w:t>
            </w:r>
          </w:p>
          <w:p w:rsidR="00595924" w:rsidRPr="00595924"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Calibri" w:hAnsi="Times New Roman" w:cs="Times New Roman"/>
                <w:sz w:val="24"/>
                <w:szCs w:val="24"/>
              </w:rPr>
            </w:pPr>
            <w:r w:rsidRPr="00595924">
              <w:rPr>
                <w:rFonts w:ascii="Times New Roman" w:eastAsia="Calibri" w:hAnsi="Times New Roman" w:cs="Times New Roman"/>
                <w:sz w:val="24"/>
                <w:szCs w:val="24"/>
              </w:rPr>
              <w:t>Детский сад расположен в двух зданиях</w:t>
            </w:r>
            <w:r>
              <w:rPr>
                <w:rFonts w:ascii="Times New Roman" w:eastAsia="Calibri" w:hAnsi="Times New Roman" w:cs="Times New Roman"/>
                <w:sz w:val="24"/>
                <w:szCs w:val="24"/>
              </w:rPr>
              <w:t>: трехэтажное кирпичное здание по улице Ленина, д.23 и одноэтажное деревянное здание (ясли) по улице Заводская, д.9.</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В Детском саду сформирована материально-техническая база для реализации </w:t>
            </w:r>
            <w:r w:rsidRPr="008F665F">
              <w:rPr>
                <w:rFonts w:ascii="Times New Roman" w:eastAsia="Calibri" w:hAnsi="Times New Roman" w:cs="Times New Roman"/>
                <w:sz w:val="24"/>
                <w:szCs w:val="24"/>
              </w:rPr>
              <w:lastRenderedPageBreak/>
              <w:t>образовательных программ, жизнеобеспечения и развития детей. В Детском саду оборудованы помещения (два здания):</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групповые помещения – 11;</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кабинет заведующего – 1;</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методический кабинет – 1;</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музыкальный зал – 2;</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физкультурный зал – 1;</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пищеблок – 2;</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прачечная – 1;</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медицинский кабинет – 2;</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кабинет  логопеда -1;</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xml:space="preserve"> − кабинет дефектолога-1</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кабинет кружковой работы -1</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-кабинет специалистов -1</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 костюмерная  -1</w:t>
            </w:r>
          </w:p>
          <w:p w:rsidR="001A4135" w:rsidRPr="008F665F" w:rsidRDefault="001A4135" w:rsidP="00595924">
            <w:pPr>
              <w:widowControl w:val="0"/>
              <w:spacing w:after="0" w:line="360" w:lineRule="auto"/>
              <w:jc w:val="both"/>
              <w:rPr>
                <w:rFonts w:ascii="Times New Roman" w:eastAsia="Calibri" w:hAnsi="Times New Roman" w:cs="Times New Roman"/>
                <w:sz w:val="24"/>
                <w:szCs w:val="24"/>
              </w:rPr>
            </w:pPr>
            <w:r w:rsidRPr="008F665F">
              <w:rPr>
                <w:rFonts w:ascii="Times New Roman" w:eastAsia="Calibri" w:hAnsi="Times New Roman" w:cs="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595924" w:rsidRPr="008F665F" w:rsidRDefault="001A4135" w:rsidP="004F71A4">
            <w:pPr>
              <w:widowControl w:val="0"/>
              <w:spacing w:after="0" w:line="360" w:lineRule="auto"/>
              <w:jc w:val="both"/>
              <w:rPr>
                <w:rFonts w:ascii="Times New Roman" w:eastAsia="Times New Roman" w:hAnsi="Times New Roman" w:cs="Times New Roman"/>
                <w:b/>
                <w:bCs/>
                <w:color w:val="FF0000"/>
                <w:sz w:val="24"/>
                <w:szCs w:val="24"/>
                <w:lang w:eastAsia="ru-RU"/>
              </w:rPr>
            </w:pPr>
            <w:r w:rsidRPr="008F665F">
              <w:rPr>
                <w:rFonts w:ascii="Times New Roman" w:eastAsia="Calibri" w:hAnsi="Times New Roman" w:cs="Times New Roman"/>
                <w:sz w:val="24"/>
                <w:szCs w:val="24"/>
              </w:rPr>
              <w:t>В 201</w:t>
            </w:r>
            <w:r w:rsidR="00595924">
              <w:rPr>
                <w:rFonts w:ascii="Times New Roman" w:eastAsia="Calibri" w:hAnsi="Times New Roman" w:cs="Times New Roman"/>
                <w:sz w:val="24"/>
                <w:szCs w:val="24"/>
              </w:rPr>
              <w:t>8</w:t>
            </w:r>
            <w:r w:rsidRPr="008F665F">
              <w:rPr>
                <w:rFonts w:ascii="Times New Roman" w:eastAsia="Calibri" w:hAnsi="Times New Roman" w:cs="Times New Roman"/>
                <w:sz w:val="24"/>
                <w:szCs w:val="24"/>
              </w:rPr>
              <w:t xml:space="preserve"> году Детский сад провел текущий ремонт 2 групп (замена линолеума, покраска стен). Выполнены ремонтные работы по мероприятию «Формирование доступной среды в здании ГБДОУ НАО «Детский сад «Кораблик».</w:t>
            </w:r>
            <w:r w:rsidR="00595924">
              <w:rPr>
                <w:rFonts w:ascii="Times New Roman" w:eastAsia="Calibri" w:hAnsi="Times New Roman" w:cs="Times New Roman"/>
                <w:sz w:val="24"/>
                <w:szCs w:val="24"/>
              </w:rPr>
              <w:t xml:space="preserve"> </w:t>
            </w:r>
            <w:r w:rsidRPr="008F665F">
              <w:rPr>
                <w:rFonts w:ascii="Arial" w:eastAsia="Calibri" w:hAnsi="Arial" w:cs="Arial"/>
                <w:sz w:val="24"/>
                <w:szCs w:val="24"/>
              </w:rPr>
              <w:t xml:space="preserve"> </w:t>
            </w:r>
            <w:r w:rsidRPr="008F665F">
              <w:rPr>
                <w:rFonts w:ascii="Times New Roman" w:eastAsia="Calibri" w:hAnsi="Times New Roman" w:cs="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roofErr w:type="gramStart"/>
            <w:r w:rsidR="004F71A4">
              <w:rPr>
                <w:rFonts w:ascii="Times New Roman" w:eastAsia="Calibri" w:hAnsi="Times New Roman" w:cs="Times New Roman"/>
                <w:sz w:val="24"/>
                <w:szCs w:val="24"/>
              </w:rPr>
              <w:t xml:space="preserve"> </w:t>
            </w:r>
            <w:r w:rsidRPr="008F665F">
              <w:rPr>
                <w:rFonts w:ascii="Times New Roman" w:eastAsia="Times New Roman" w:hAnsi="Times New Roman" w:cs="Times New Roman"/>
                <w:b/>
                <w:bCs/>
                <w:color w:val="2D78DA"/>
                <w:sz w:val="24"/>
                <w:szCs w:val="24"/>
                <w:lang w:eastAsia="ru-RU"/>
              </w:rPr>
              <w:t>.</w:t>
            </w:r>
            <w:proofErr w:type="gramEnd"/>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xml:space="preserve">Для обеспечения безопасного пребывания детей, во всех помещениях установлена противопожарная </w:t>
            </w:r>
            <w:r w:rsidR="00595924" w:rsidRPr="00595924">
              <w:rPr>
                <w:rFonts w:ascii="Times New Roman" w:eastAsia="Times New Roman" w:hAnsi="Times New Roman" w:cs="Times New Roman"/>
                <w:bCs/>
                <w:sz w:val="24"/>
                <w:szCs w:val="24"/>
                <w:lang w:eastAsia="ru-RU"/>
              </w:rPr>
              <w:t xml:space="preserve"> </w:t>
            </w:r>
            <w:r w:rsidRPr="00595924">
              <w:rPr>
                <w:rFonts w:ascii="Times New Roman" w:eastAsia="Times New Roman" w:hAnsi="Times New Roman" w:cs="Times New Roman"/>
                <w:bCs/>
                <w:sz w:val="24"/>
                <w:szCs w:val="24"/>
                <w:lang w:eastAsia="ru-RU"/>
              </w:rPr>
              <w:t>электронная система. Для всех помещений имеется схема эвакуации.</w:t>
            </w:r>
            <w:r w:rsidR="00595924" w:rsidRPr="00595924">
              <w:rPr>
                <w:rFonts w:ascii="Times New Roman" w:eastAsia="Times New Roman" w:hAnsi="Times New Roman" w:cs="Times New Roman"/>
                <w:bCs/>
                <w:sz w:val="24"/>
                <w:szCs w:val="24"/>
                <w:lang w:eastAsia="ru-RU"/>
              </w:rPr>
              <w:t xml:space="preserve"> </w:t>
            </w:r>
            <w:r w:rsidRPr="00595924">
              <w:rPr>
                <w:rFonts w:ascii="Times New Roman" w:eastAsia="Times New Roman" w:hAnsi="Times New Roman" w:cs="Times New Roman"/>
                <w:bCs/>
                <w:sz w:val="24"/>
                <w:szCs w:val="24"/>
                <w:lang w:eastAsia="ru-RU"/>
              </w:rPr>
              <w:t xml:space="preserve">Комплексная безопасность в образовательном учреждении рассматривается как совокупность мер и мероприятий,  осуществляемых  во  взаимодействии  с  органами  власти,  правоохранительными </w:t>
            </w:r>
            <w:r w:rsidR="00595924" w:rsidRPr="00595924">
              <w:rPr>
                <w:rFonts w:ascii="Times New Roman" w:eastAsia="Times New Roman" w:hAnsi="Times New Roman" w:cs="Times New Roman"/>
                <w:bCs/>
                <w:sz w:val="24"/>
                <w:szCs w:val="24"/>
                <w:lang w:eastAsia="ru-RU"/>
              </w:rPr>
              <w:t xml:space="preserve"> </w:t>
            </w:r>
            <w:r w:rsidRPr="00595924">
              <w:rPr>
                <w:rFonts w:ascii="Times New Roman" w:eastAsia="Times New Roman" w:hAnsi="Times New Roman" w:cs="Times New Roman"/>
                <w:bCs/>
                <w:sz w:val="24"/>
                <w:szCs w:val="24"/>
                <w:lang w:eastAsia="ru-RU"/>
              </w:rPr>
              <w:t xml:space="preserve">структурами, другими вспомогательными службами и общественными организациями, обеспечения безопасного  функционирования  образовательного  учреждения,  а  также  готовности  сотрудников  и </w:t>
            </w:r>
            <w:r w:rsidR="00595924" w:rsidRPr="00595924">
              <w:rPr>
                <w:rFonts w:ascii="Times New Roman" w:eastAsia="Times New Roman" w:hAnsi="Times New Roman" w:cs="Times New Roman"/>
                <w:bCs/>
                <w:sz w:val="24"/>
                <w:szCs w:val="24"/>
                <w:lang w:eastAsia="ru-RU"/>
              </w:rPr>
              <w:t xml:space="preserve"> </w:t>
            </w:r>
            <w:r w:rsidRPr="00595924">
              <w:rPr>
                <w:rFonts w:ascii="Times New Roman" w:eastAsia="Times New Roman" w:hAnsi="Times New Roman" w:cs="Times New Roman"/>
                <w:bCs/>
                <w:sz w:val="24"/>
                <w:szCs w:val="24"/>
                <w:lang w:eastAsia="ru-RU"/>
              </w:rPr>
              <w:t>обучающихся к рациональным действиям в чрезвычайных ситуациях.</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lastRenderedPageBreak/>
              <w:t xml:space="preserve">В  ДОУ  реализуются  Паспорт  антитеррористической  защищенности  и  Паспорт  комплексной </w:t>
            </w:r>
            <w:r w:rsidR="00595924" w:rsidRPr="00595924">
              <w:rPr>
                <w:rFonts w:ascii="Times New Roman" w:eastAsia="Times New Roman" w:hAnsi="Times New Roman" w:cs="Times New Roman"/>
                <w:bCs/>
                <w:sz w:val="24"/>
                <w:szCs w:val="24"/>
                <w:lang w:eastAsia="ru-RU"/>
              </w:rPr>
              <w:t xml:space="preserve"> </w:t>
            </w:r>
            <w:r w:rsidRPr="00595924">
              <w:rPr>
                <w:rFonts w:ascii="Times New Roman" w:eastAsia="Times New Roman" w:hAnsi="Times New Roman" w:cs="Times New Roman"/>
                <w:bCs/>
                <w:sz w:val="24"/>
                <w:szCs w:val="24"/>
                <w:lang w:eastAsia="ru-RU"/>
              </w:rPr>
              <w:t xml:space="preserve">безопасности, где определены системы оборудования для обеспечения безопасности всех участников </w:t>
            </w:r>
            <w:r w:rsidR="00595924" w:rsidRPr="00595924">
              <w:rPr>
                <w:rFonts w:ascii="Times New Roman" w:eastAsia="Times New Roman" w:hAnsi="Times New Roman" w:cs="Times New Roman"/>
                <w:bCs/>
                <w:sz w:val="24"/>
                <w:szCs w:val="24"/>
                <w:lang w:eastAsia="ru-RU"/>
              </w:rPr>
              <w:t xml:space="preserve"> </w:t>
            </w:r>
            <w:r w:rsidRPr="00595924">
              <w:rPr>
                <w:rFonts w:ascii="Times New Roman" w:eastAsia="Times New Roman" w:hAnsi="Times New Roman" w:cs="Times New Roman"/>
                <w:bCs/>
                <w:sz w:val="24"/>
                <w:szCs w:val="24"/>
                <w:lang w:eastAsia="ru-RU"/>
              </w:rPr>
              <w:t>образовательного  процесса  и  системы  передачи  сигналов  для  быстрого  реагирования  служб безопасности;</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Безопасность дошкольного учреждения является приоритетной в деятельности администрации ДОУ и педагогического коллектива  и  обеспечивается  в  рамках  выполнения  обязательных  мероприятий  по организации работы по охране труда:</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-подготовка дошкольного учреждения к новому  учебному году. Проверка исправности инженерно-технических  коммуникаций,  игрового  оборудования  на  участке,  оборудования  и  принятие  мер  по приведению их в соответствие с действующими стандартами, правилами и нормами по охране труда;</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-подписание акта о приемке дошкольного учреждения к новому учебному году;</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xml:space="preserve">-утверждение  должностных  обязанностей  по  обеспечению  безопасности  жизнедеятельности  для </w:t>
            </w:r>
            <w:r w:rsidR="00595924" w:rsidRPr="00595924">
              <w:rPr>
                <w:rFonts w:ascii="Times New Roman" w:eastAsia="Times New Roman" w:hAnsi="Times New Roman" w:cs="Times New Roman"/>
                <w:bCs/>
                <w:sz w:val="24"/>
                <w:szCs w:val="24"/>
                <w:lang w:eastAsia="ru-RU"/>
              </w:rPr>
              <w:t xml:space="preserve"> </w:t>
            </w:r>
            <w:r w:rsidRPr="00595924">
              <w:rPr>
                <w:rFonts w:ascii="Times New Roman" w:eastAsia="Times New Roman" w:hAnsi="Times New Roman" w:cs="Times New Roman"/>
                <w:bCs/>
                <w:sz w:val="24"/>
                <w:szCs w:val="24"/>
                <w:lang w:eastAsia="ru-RU"/>
              </w:rPr>
              <w:t xml:space="preserve">педагогического  коллектива  и  инструкции  по  охране  труда  для  технического  персонала </w:t>
            </w:r>
            <w:r w:rsidR="00595924" w:rsidRPr="00595924">
              <w:rPr>
                <w:rFonts w:ascii="Times New Roman" w:eastAsia="Times New Roman" w:hAnsi="Times New Roman" w:cs="Times New Roman"/>
                <w:bCs/>
                <w:sz w:val="24"/>
                <w:szCs w:val="24"/>
                <w:lang w:eastAsia="ru-RU"/>
              </w:rPr>
              <w:t xml:space="preserve"> </w:t>
            </w:r>
            <w:r w:rsidRPr="00595924">
              <w:rPr>
                <w:rFonts w:ascii="Times New Roman" w:eastAsia="Times New Roman" w:hAnsi="Times New Roman" w:cs="Times New Roman"/>
                <w:bCs/>
                <w:sz w:val="24"/>
                <w:szCs w:val="24"/>
                <w:lang w:eastAsia="ru-RU"/>
              </w:rPr>
              <w:t>образовательного учреждения;</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-назначение приказом ответственных лиц за соблюдением требований охраны труда в группах, залах, кабинетах, и других помещениях;</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xml:space="preserve">-проведение  мероприятий  с  родителями  и  педагогами  по  рассмотрению  вопросов  обеспечения </w:t>
            </w:r>
            <w:r w:rsidR="00595924" w:rsidRPr="00595924">
              <w:rPr>
                <w:rFonts w:ascii="Times New Roman" w:eastAsia="Times New Roman" w:hAnsi="Times New Roman" w:cs="Times New Roman"/>
                <w:bCs/>
                <w:sz w:val="24"/>
                <w:szCs w:val="24"/>
                <w:lang w:eastAsia="ru-RU"/>
              </w:rPr>
              <w:t xml:space="preserve"> </w:t>
            </w:r>
            <w:r w:rsidRPr="00595924">
              <w:rPr>
                <w:rFonts w:ascii="Times New Roman" w:eastAsia="Times New Roman" w:hAnsi="Times New Roman" w:cs="Times New Roman"/>
                <w:bCs/>
                <w:sz w:val="24"/>
                <w:szCs w:val="24"/>
                <w:lang w:eastAsia="ru-RU"/>
              </w:rPr>
              <w:t>безопасности жизнедеятельности обучающихся и сотрудников;</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xml:space="preserve">-обеспечение  выполнения  директивных  и  нормативных  документов  по  охране  труда,  предписаний </w:t>
            </w:r>
            <w:r w:rsidR="00595924" w:rsidRPr="00595924">
              <w:rPr>
                <w:rFonts w:ascii="Times New Roman" w:eastAsia="Times New Roman" w:hAnsi="Times New Roman" w:cs="Times New Roman"/>
                <w:bCs/>
                <w:sz w:val="24"/>
                <w:szCs w:val="24"/>
                <w:lang w:eastAsia="ru-RU"/>
              </w:rPr>
              <w:t xml:space="preserve"> </w:t>
            </w:r>
            <w:r w:rsidRPr="00595924">
              <w:rPr>
                <w:rFonts w:ascii="Times New Roman" w:eastAsia="Times New Roman" w:hAnsi="Times New Roman" w:cs="Times New Roman"/>
                <w:bCs/>
                <w:sz w:val="24"/>
                <w:szCs w:val="24"/>
                <w:lang w:eastAsia="ru-RU"/>
              </w:rPr>
              <w:t>органов управления образованием, государственного надзора и технической инспекции труда;</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xml:space="preserve">-обучение сотрудников учреждения по охране труда; </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-обеспечение специальной одеждой сотрудников;</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-проверка наличия (обновление) инструкций по охране труда и наглядной информации на стендах;</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-контроль за безопасностью используемых в образовательном процессе оборудования, технических и наглядных средств обучения;</w:t>
            </w:r>
          </w:p>
          <w:p w:rsidR="001A4135" w:rsidRPr="00595924"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к</w:t>
            </w:r>
            <w:r w:rsidR="001A4135" w:rsidRPr="00595924">
              <w:rPr>
                <w:rFonts w:ascii="Times New Roman" w:eastAsia="Times New Roman" w:hAnsi="Times New Roman" w:cs="Times New Roman"/>
                <w:bCs/>
                <w:sz w:val="24"/>
                <w:szCs w:val="24"/>
                <w:lang w:eastAsia="ru-RU"/>
              </w:rPr>
              <w:t xml:space="preserve">онтроль  за  санитарно-гигиеническим  состоянием  групп,  зала,  кабинетов  и  </w:t>
            </w:r>
            <w:r w:rsidR="001A4135" w:rsidRPr="00595924">
              <w:rPr>
                <w:rFonts w:ascii="Times New Roman" w:eastAsia="Times New Roman" w:hAnsi="Times New Roman" w:cs="Times New Roman"/>
                <w:bCs/>
                <w:sz w:val="24"/>
                <w:szCs w:val="24"/>
                <w:lang w:eastAsia="ru-RU"/>
              </w:rPr>
              <w:lastRenderedPageBreak/>
              <w:t>других  помещений,  в соответствии с требованиями норм и правил безопасности жизнедеятельности;</w:t>
            </w:r>
          </w:p>
          <w:p w:rsidR="001A4135" w:rsidRPr="00595924"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р</w:t>
            </w:r>
            <w:r w:rsidR="001A4135" w:rsidRPr="00595924">
              <w:rPr>
                <w:rFonts w:ascii="Times New Roman" w:eastAsia="Times New Roman" w:hAnsi="Times New Roman" w:cs="Times New Roman"/>
                <w:bCs/>
                <w:sz w:val="24"/>
                <w:szCs w:val="24"/>
                <w:lang w:eastAsia="ru-RU"/>
              </w:rPr>
              <w:t xml:space="preserve">азработка планов мероприятий с обучающимися по правилам безопасности, в рамках реализуемой </w:t>
            </w:r>
            <w:r w:rsidRPr="00595924">
              <w:rPr>
                <w:rFonts w:ascii="Times New Roman" w:eastAsia="Times New Roman" w:hAnsi="Times New Roman" w:cs="Times New Roman"/>
                <w:bCs/>
                <w:sz w:val="24"/>
                <w:szCs w:val="24"/>
                <w:lang w:eastAsia="ru-RU"/>
              </w:rPr>
              <w:t xml:space="preserve"> </w:t>
            </w:r>
            <w:r w:rsidR="001A4135" w:rsidRPr="00595924">
              <w:rPr>
                <w:rFonts w:ascii="Times New Roman" w:eastAsia="Times New Roman" w:hAnsi="Times New Roman" w:cs="Times New Roman"/>
                <w:bCs/>
                <w:sz w:val="24"/>
                <w:szCs w:val="24"/>
                <w:lang w:eastAsia="ru-RU"/>
              </w:rPr>
              <w:t>программы «Основы безопасности детей дошкольного возраста»;</w:t>
            </w:r>
          </w:p>
          <w:p w:rsidR="001A4135" w:rsidRPr="00595924"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о</w:t>
            </w:r>
            <w:r w:rsidR="001A4135" w:rsidRPr="00595924">
              <w:rPr>
                <w:rFonts w:ascii="Times New Roman" w:eastAsia="Times New Roman" w:hAnsi="Times New Roman" w:cs="Times New Roman"/>
                <w:bCs/>
                <w:sz w:val="24"/>
                <w:szCs w:val="24"/>
                <w:lang w:eastAsia="ru-RU"/>
              </w:rPr>
              <w:t>беспечение безопасности обучающихся при организации образовательной деятельности;</w:t>
            </w:r>
          </w:p>
          <w:p w:rsidR="001A4135" w:rsidRPr="00595924"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п</w:t>
            </w:r>
            <w:r w:rsidR="001A4135" w:rsidRPr="00595924">
              <w:rPr>
                <w:rFonts w:ascii="Times New Roman" w:eastAsia="Times New Roman" w:hAnsi="Times New Roman" w:cs="Times New Roman"/>
                <w:bCs/>
                <w:sz w:val="24"/>
                <w:szCs w:val="24"/>
                <w:lang w:eastAsia="ru-RU"/>
              </w:rPr>
              <w:t>роведение водного инструктажа по охране труда с вновь поступающими на работу лицами;</w:t>
            </w:r>
          </w:p>
          <w:p w:rsidR="001A4135" w:rsidRPr="00595924"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и</w:t>
            </w:r>
            <w:r w:rsidR="001A4135" w:rsidRPr="00595924">
              <w:rPr>
                <w:rFonts w:ascii="Times New Roman" w:eastAsia="Times New Roman" w:hAnsi="Times New Roman" w:cs="Times New Roman"/>
                <w:bCs/>
                <w:sz w:val="24"/>
                <w:szCs w:val="24"/>
                <w:lang w:eastAsia="ru-RU"/>
              </w:rPr>
              <w:t>нструктаж на рабочем месте с сотрудниками образовательного учреждения;</w:t>
            </w:r>
          </w:p>
          <w:p w:rsidR="001A4135" w:rsidRPr="00595924" w:rsidRDefault="00595924"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и</w:t>
            </w:r>
            <w:r w:rsidR="001A4135" w:rsidRPr="00595924">
              <w:rPr>
                <w:rFonts w:ascii="Times New Roman" w:eastAsia="Times New Roman" w:hAnsi="Times New Roman" w:cs="Times New Roman"/>
                <w:bCs/>
                <w:sz w:val="24"/>
                <w:szCs w:val="24"/>
                <w:lang w:eastAsia="ru-RU"/>
              </w:rPr>
              <w:t>нструктаж с обучающимися в группах, зале.</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xml:space="preserve">Для осуществления образовательного процесса в ДОУ создана полифункциональная </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развивающая предметн</w:t>
            </w:r>
            <w:r w:rsidR="00595924" w:rsidRPr="00595924">
              <w:rPr>
                <w:rFonts w:ascii="Times New Roman" w:eastAsia="Times New Roman" w:hAnsi="Times New Roman" w:cs="Times New Roman"/>
                <w:bCs/>
                <w:sz w:val="24"/>
                <w:szCs w:val="24"/>
                <w:lang w:eastAsia="ru-RU"/>
              </w:rPr>
              <w:t>о -</w:t>
            </w:r>
            <w:r w:rsidRPr="00595924">
              <w:rPr>
                <w:rFonts w:ascii="Times New Roman" w:eastAsia="Times New Roman" w:hAnsi="Times New Roman" w:cs="Times New Roman"/>
                <w:bCs/>
                <w:sz w:val="24"/>
                <w:szCs w:val="24"/>
                <w:lang w:eastAsia="ru-RU"/>
              </w:rPr>
              <w:t xml:space="preserve"> пространственная среда, отвечающая требованиям ФГОС ДО. </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xml:space="preserve">Развивающая предметная среда оборудована с учётом возрастных особенностей детей. Игровые и наглядные пособия, учебные материалы соответствуют современным психолого-педагогическим требованиям. </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Групповые помещения обеспечены современной мебелью, игровым оборудованием, дидактическим материалом, развивающими играми в достаточном количестве, в соответствии с возрастом детей и ФГОС  ДО.  Оборудование  легко  трансформируется,  оно  полифункционально  и  безопасно  в использовании.  Развивающая  среда  групп  постоянно  обновляется  в  соответствии  с  комплексно-тематическим планированием педагогов.</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Развивающая  предметно -  пространственная  среда  обеспечивает  все  условия  для  организации разнообразных видов детской деятельности, с учетом интересов детей и возрастных особенностей.</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 xml:space="preserve">Созданные необходимые условия использования информационно-коммуникационных технологий (ИКТ)  помогают  педагогам  активно  создавать  и  использовать  в  совместной  образовательной деятельности инновационные </w:t>
            </w:r>
            <w:r w:rsidRPr="00595924">
              <w:rPr>
                <w:rFonts w:ascii="Times New Roman" w:eastAsia="Times New Roman" w:hAnsi="Times New Roman" w:cs="Times New Roman"/>
                <w:bCs/>
                <w:sz w:val="24"/>
                <w:szCs w:val="24"/>
                <w:lang w:eastAsia="ru-RU"/>
              </w:rPr>
              <w:lastRenderedPageBreak/>
              <w:t xml:space="preserve">образовательные продукты. </w:t>
            </w:r>
          </w:p>
          <w:p w:rsidR="001A4135" w:rsidRPr="00595924"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Материально-технические  условия  пребывания  детей  в  ГБДОУ  обеспечивают  высокий  уровень коррекционной работы, интеллектуального и эмоционально-личностного развития детей.</w:t>
            </w:r>
          </w:p>
          <w:p w:rsidR="001A4135" w:rsidRDefault="001A4135" w:rsidP="005959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Times New Roman" w:eastAsia="Times New Roman" w:hAnsi="Times New Roman" w:cs="Times New Roman"/>
                <w:bCs/>
                <w:sz w:val="24"/>
                <w:szCs w:val="24"/>
                <w:lang w:eastAsia="ru-RU"/>
              </w:rPr>
            </w:pPr>
            <w:r w:rsidRPr="00595924">
              <w:rPr>
                <w:rFonts w:ascii="Times New Roman" w:eastAsia="Times New Roman" w:hAnsi="Times New Roman" w:cs="Times New Roman"/>
                <w:bCs/>
                <w:sz w:val="24"/>
                <w:szCs w:val="24"/>
                <w:lang w:eastAsia="ru-RU"/>
              </w:rPr>
              <w:t>Вывод:  Материально-техническая  база  ДОУ  находится  в  удовлетворительном состоянии. Необходимо  дальнейшее  оснащение  современным  оборудованием  для  осуществления образовательной деятельности с учетом новых требований.</w:t>
            </w:r>
          </w:p>
          <w:p w:rsidR="00C51EFD" w:rsidRPr="00595924" w:rsidRDefault="00C51EFD"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sidRPr="00595924">
              <w:rPr>
                <w:rFonts w:ascii="Times New Roman" w:eastAsia="Times New Roman" w:hAnsi="Times New Roman" w:cs="Times New Roman"/>
                <w:b/>
                <w:bCs/>
                <w:sz w:val="28"/>
                <w:szCs w:val="28"/>
                <w:lang w:eastAsia="ru-RU"/>
              </w:rPr>
              <w:t>Результаты анализа показателей деятельности организации</w:t>
            </w:r>
          </w:p>
          <w:p w:rsidR="00595924" w:rsidRDefault="00595924" w:rsidP="003650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Данные приведены по состоянию на 29.12.2018г.</w:t>
            </w:r>
          </w:p>
          <w:p w:rsidR="00595924" w:rsidRPr="005D2678" w:rsidRDefault="00595924" w:rsidP="00595924">
            <w:pPr>
              <w:spacing w:after="0" w:line="360" w:lineRule="auto"/>
              <w:rPr>
                <w:rFonts w:ascii="Times New Roman" w:eastAsia="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846"/>
              <w:gridCol w:w="1562"/>
              <w:gridCol w:w="1144"/>
            </w:tblGrid>
            <w:tr w:rsidR="00595924" w:rsidRPr="005D2678" w:rsidTr="0061604C">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5924" w:rsidRPr="005D2678" w:rsidRDefault="00595924" w:rsidP="00FB2C62">
                  <w:pPr>
                    <w:spacing w:after="0" w:line="360" w:lineRule="auto"/>
                    <w:jc w:val="center"/>
                    <w:rPr>
                      <w:rFonts w:ascii="Times New Roman" w:eastAsia="Times New Roman" w:hAnsi="Times New Roman" w:cs="Times New Roman"/>
                      <w:b/>
                      <w:sz w:val="24"/>
                      <w:szCs w:val="24"/>
                    </w:rPr>
                  </w:pPr>
                  <w:r w:rsidRPr="005D2678">
                    <w:rPr>
                      <w:rFonts w:ascii="Times New Roman" w:eastAsia="Times New Roman" w:hAnsi="Times New Roman" w:cs="Times New Roman"/>
                      <w:b/>
                      <w:sz w:val="24"/>
                      <w:szCs w:val="24"/>
                    </w:rPr>
                    <w:t>Показатели</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61604C">
                  <w:pPr>
                    <w:spacing w:after="0" w:line="240" w:lineRule="auto"/>
                    <w:rPr>
                      <w:rFonts w:ascii="Times New Roman" w:eastAsia="Times New Roman" w:hAnsi="Times New Roman" w:cs="Times New Roman"/>
                      <w:b/>
                      <w:sz w:val="24"/>
                      <w:szCs w:val="24"/>
                    </w:rPr>
                  </w:pPr>
                  <w:r w:rsidRPr="005D2678">
                    <w:rPr>
                      <w:rFonts w:ascii="Times New Roman" w:eastAsia="Times New Roman" w:hAnsi="Times New Roman" w:cs="Times New Roman"/>
                      <w:b/>
                      <w:sz w:val="24"/>
                      <w:szCs w:val="24"/>
                    </w:rPr>
                    <w:t>Единица измерения</w:t>
                  </w:r>
                </w:p>
              </w:tc>
              <w:tc>
                <w:tcPr>
                  <w:tcW w:w="668" w:type="pct"/>
                  <w:tcBorders>
                    <w:top w:val="single" w:sz="8" w:space="0" w:color="000000"/>
                    <w:left w:val="single" w:sz="8" w:space="0" w:color="000000"/>
                    <w:bottom w:val="single" w:sz="8" w:space="0" w:color="000000"/>
                    <w:right w:val="single" w:sz="8" w:space="0" w:color="000000"/>
                  </w:tcBorders>
                </w:tcPr>
                <w:p w:rsidR="00595924" w:rsidRPr="005D2678" w:rsidRDefault="00595924" w:rsidP="0061604C">
                  <w:pPr>
                    <w:spacing w:after="0" w:line="240" w:lineRule="auto"/>
                    <w:jc w:val="center"/>
                    <w:rPr>
                      <w:rFonts w:ascii="Times New Roman" w:eastAsia="Times New Roman" w:hAnsi="Times New Roman" w:cs="Times New Roman"/>
                      <w:b/>
                      <w:sz w:val="24"/>
                      <w:szCs w:val="24"/>
                    </w:rPr>
                  </w:pPr>
                  <w:r w:rsidRPr="005D2678">
                    <w:rPr>
                      <w:rFonts w:ascii="Times New Roman" w:eastAsia="Times New Roman" w:hAnsi="Times New Roman" w:cs="Times New Roman"/>
                      <w:b/>
                      <w:sz w:val="24"/>
                      <w:szCs w:val="24"/>
                    </w:rPr>
                    <w:t>Количество</w:t>
                  </w:r>
                </w:p>
              </w:tc>
            </w:tr>
            <w:tr w:rsidR="00595924" w:rsidRPr="005D2678" w:rsidTr="00093F70">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5924" w:rsidRPr="005D2678" w:rsidRDefault="00595924" w:rsidP="00FB2C62">
                  <w:pPr>
                    <w:spacing w:after="0" w:line="360" w:lineRule="auto"/>
                    <w:jc w:val="center"/>
                    <w:rPr>
                      <w:rFonts w:ascii="Times New Roman" w:eastAsia="Times New Roman" w:hAnsi="Times New Roman" w:cs="Times New Roman"/>
                      <w:b/>
                      <w:sz w:val="24"/>
                      <w:szCs w:val="24"/>
                    </w:rPr>
                  </w:pPr>
                  <w:r w:rsidRPr="005D2678">
                    <w:rPr>
                      <w:rFonts w:ascii="Times New Roman" w:eastAsia="Times New Roman" w:hAnsi="Times New Roman" w:cs="Times New Roman"/>
                      <w:b/>
                      <w:sz w:val="24"/>
                      <w:szCs w:val="24"/>
                    </w:rPr>
                    <w:t>Образовательная деятельность</w:t>
                  </w:r>
                </w:p>
              </w:tc>
            </w:tr>
            <w:tr w:rsidR="00595924" w:rsidRPr="005D2678" w:rsidTr="00093F70">
              <w:trPr>
                <w:trHeight w:val="255"/>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95924" w:rsidRPr="005D2678" w:rsidRDefault="00595924" w:rsidP="0061604C">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Общее количество воспитанников, которые обучаются по программе дошкольного образования</w:t>
                  </w:r>
                </w:p>
                <w:p w:rsidR="00595924" w:rsidRPr="005D2678" w:rsidRDefault="00595924" w:rsidP="0061604C">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в том числе обучающиеся:</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w:t>
                  </w:r>
                </w:p>
              </w:tc>
              <w:tc>
                <w:tcPr>
                  <w:tcW w:w="668" w:type="pct"/>
                  <w:tcBorders>
                    <w:top w:val="single" w:sz="8" w:space="0" w:color="000000"/>
                    <w:left w:val="single" w:sz="8" w:space="0" w:color="000000"/>
                    <w:bottom w:val="nil"/>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r>
            <w:tr w:rsidR="00595924" w:rsidRPr="005D2678" w:rsidTr="00093F70">
              <w:trPr>
                <w:trHeight w:val="255"/>
              </w:trPr>
              <w:tc>
                <w:tcPr>
                  <w:tcW w:w="3418" w:type="pct"/>
                  <w:tcBorders>
                    <w:top w:val="nil"/>
                    <w:left w:val="single" w:sz="8" w:space="0" w:color="000000"/>
                    <w:bottom w:val="nil"/>
                    <w:right w:val="single" w:sz="8" w:space="0" w:color="000000"/>
                  </w:tcBorders>
                  <w:tcMar>
                    <w:top w:w="60" w:type="dxa"/>
                    <w:left w:w="60" w:type="dxa"/>
                    <w:bottom w:w="60" w:type="dxa"/>
                    <w:right w:w="60" w:type="dxa"/>
                  </w:tcMar>
                </w:tcPr>
                <w:p w:rsidR="00595924" w:rsidRPr="005D2678" w:rsidRDefault="00595924" w:rsidP="0061604C">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в режиме полного дня (8–12 часов)</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95924" w:rsidRPr="005D2678" w:rsidRDefault="00595924" w:rsidP="00FB2C62">
                  <w:pPr>
                    <w:spacing w:after="0" w:line="360" w:lineRule="auto"/>
                    <w:jc w:val="center"/>
                    <w:rPr>
                      <w:rFonts w:ascii="Times New Roman" w:eastAsia="Times New Roman" w:hAnsi="Times New Roman" w:cs="Times New Roman"/>
                      <w:sz w:val="24"/>
                      <w:szCs w:val="24"/>
                    </w:rPr>
                  </w:pPr>
                </w:p>
              </w:tc>
            </w:tr>
            <w:tr w:rsidR="00595924" w:rsidRPr="005D2678" w:rsidTr="00093F70">
              <w:trPr>
                <w:trHeight w:val="255"/>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в режиме кратковременного пребывания (3–5 часов)</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595924" w:rsidRPr="005D2678" w:rsidTr="00093F70">
              <w:trPr>
                <w:trHeight w:val="315"/>
              </w:trPr>
              <w:tc>
                <w:tcPr>
                  <w:tcW w:w="3418" w:type="pct"/>
                  <w:tcBorders>
                    <w:top w:val="single" w:sz="8" w:space="0" w:color="000000"/>
                    <w:left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в семейной дошкольной группе</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924" w:rsidRPr="005D2678" w:rsidTr="00093F70">
              <w:trPr>
                <w:trHeight w:val="770"/>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по форме семейного образования с психолого-педагогическим сопровождением, которое организует детский сад</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95924" w:rsidRPr="005D2678" w:rsidRDefault="00595924" w:rsidP="00FB2C62">
                  <w:pPr>
                    <w:spacing w:after="0" w:line="360" w:lineRule="auto"/>
                    <w:jc w:val="center"/>
                    <w:rPr>
                      <w:rFonts w:ascii="Times New Roman" w:eastAsia="Times New Roman" w:hAnsi="Times New Roman" w:cs="Times New Roman"/>
                      <w:sz w:val="24"/>
                      <w:szCs w:val="24"/>
                    </w:rPr>
                  </w:pPr>
                </w:p>
              </w:tc>
            </w:tr>
            <w:tr w:rsidR="00595924" w:rsidRPr="005D2678" w:rsidTr="00093F70">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Общее количество воспитанников в возрасте до трех лет</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w:t>
                  </w:r>
                </w:p>
              </w:tc>
              <w:tc>
                <w:tcPr>
                  <w:tcW w:w="668" w:type="pct"/>
                  <w:tcBorders>
                    <w:top w:val="single" w:sz="8" w:space="0" w:color="000000"/>
                    <w:left w:val="single" w:sz="8" w:space="0" w:color="000000"/>
                    <w:bottom w:val="single" w:sz="4" w:space="0" w:color="auto"/>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595924" w:rsidRPr="005D2678" w:rsidTr="00093F70">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Общее количество воспитанников в возрасте от трех до восьми лет</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w:t>
                  </w:r>
                </w:p>
              </w:tc>
              <w:tc>
                <w:tcPr>
                  <w:tcW w:w="668" w:type="pct"/>
                  <w:tcBorders>
                    <w:top w:val="single" w:sz="4" w:space="0" w:color="auto"/>
                    <w:left w:val="single" w:sz="8" w:space="0" w:color="000000"/>
                    <w:bottom w:val="single" w:sz="8" w:space="0" w:color="000000"/>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r>
            <w:tr w:rsidR="00595924" w:rsidRPr="005D2678" w:rsidTr="00093F70">
              <w:trPr>
                <w:trHeight w:val="1140"/>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nil"/>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208/87%</w:t>
                  </w:r>
                </w:p>
              </w:tc>
            </w:tr>
            <w:tr w:rsidR="00595924" w:rsidRPr="005D2678" w:rsidTr="00093F70">
              <w:trPr>
                <w:trHeight w:val="277"/>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8–12-часового пребывания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95924" w:rsidRPr="005D2678" w:rsidRDefault="00595924" w:rsidP="00FB2C62">
                  <w:pPr>
                    <w:spacing w:after="0" w:line="360" w:lineRule="auto"/>
                    <w:rPr>
                      <w:rFonts w:ascii="Times New Roman" w:eastAsia="Times New Roman" w:hAnsi="Times New Roman" w:cs="Times New Roman"/>
                      <w:sz w:val="24"/>
                      <w:szCs w:val="24"/>
                    </w:rPr>
                  </w:pPr>
                </w:p>
              </w:tc>
            </w:tr>
            <w:tr w:rsidR="00595924" w:rsidRPr="005D2678" w:rsidTr="00093F70">
              <w:trPr>
                <w:trHeight w:val="237"/>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lastRenderedPageBreak/>
                    <w:t>12–14-часового пребывания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924" w:rsidRPr="005D2678" w:rsidTr="00093F70">
              <w:trPr>
                <w:trHeight w:val="332"/>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круглосуточного пребывания</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924" w:rsidRPr="005D2678" w:rsidTr="00093F70">
              <w:trPr>
                <w:trHeight w:val="723"/>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Численность (удельный вес) воспитанников с ОВЗ от общей численности воспитанников, которые получают услуги:</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nil"/>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r>
            <w:tr w:rsidR="00595924" w:rsidRPr="005D2678" w:rsidTr="00093F70">
              <w:trPr>
                <w:trHeight w:val="565"/>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по коррекции недостатков физического, психического развития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95924" w:rsidRPr="005D2678" w:rsidRDefault="00595924" w:rsidP="00FB2C62">
                  <w:pPr>
                    <w:spacing w:after="0" w:line="360" w:lineRule="auto"/>
                    <w:jc w:val="center"/>
                    <w:rPr>
                      <w:rFonts w:ascii="Times New Roman" w:eastAsia="Times New Roman" w:hAnsi="Times New Roman" w:cs="Times New Roman"/>
                      <w:sz w:val="24"/>
                      <w:szCs w:val="24"/>
                    </w:rPr>
                  </w:pPr>
                </w:p>
              </w:tc>
            </w:tr>
            <w:tr w:rsidR="00595924" w:rsidRPr="005D2678" w:rsidTr="00093F70">
              <w:trPr>
                <w:trHeight w:val="561"/>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обучению по образовательной программе дошкольного образования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95924" w:rsidRPr="005D2678" w:rsidRDefault="00595924" w:rsidP="00FB2C62">
                  <w:pPr>
                    <w:spacing w:after="0" w:line="360" w:lineRule="auto"/>
                    <w:jc w:val="center"/>
                    <w:rPr>
                      <w:rFonts w:ascii="Times New Roman" w:eastAsia="Times New Roman" w:hAnsi="Times New Roman" w:cs="Times New Roman"/>
                      <w:sz w:val="24"/>
                      <w:szCs w:val="24"/>
                    </w:rPr>
                  </w:pPr>
                </w:p>
              </w:tc>
            </w:tr>
            <w:tr w:rsidR="00595924" w:rsidRPr="005D2678" w:rsidTr="00093F70">
              <w:trPr>
                <w:trHeight w:val="302"/>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присмотру и уходу</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924" w:rsidRPr="005D2678" w:rsidTr="00093F70">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Средний показатель пропущенных по болезни дней на одного воспитанника</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день</w:t>
                  </w:r>
                </w:p>
              </w:tc>
              <w:tc>
                <w:tcPr>
                  <w:tcW w:w="668" w:type="pct"/>
                  <w:tcBorders>
                    <w:top w:val="single" w:sz="8" w:space="0" w:color="000000"/>
                    <w:left w:val="single" w:sz="8" w:space="0" w:color="000000"/>
                    <w:bottom w:val="single" w:sz="8" w:space="0" w:color="000000"/>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595924" w:rsidRPr="005D2678" w:rsidTr="00093F70">
              <w:trPr>
                <w:trHeight w:val="593"/>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Общая численность педработников, в том числе количество педработников:</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w:t>
                  </w:r>
                </w:p>
              </w:tc>
              <w:tc>
                <w:tcPr>
                  <w:tcW w:w="668" w:type="pct"/>
                  <w:tcBorders>
                    <w:top w:val="single" w:sz="8" w:space="0" w:color="000000"/>
                    <w:left w:val="single" w:sz="8" w:space="0" w:color="000000"/>
                    <w:bottom w:val="nil"/>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595924" w:rsidRPr="005D2678" w:rsidTr="00093F70">
              <w:trPr>
                <w:trHeight w:val="291"/>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 высшим образованием</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95924" w:rsidRPr="005D2678" w:rsidTr="00093F70">
              <w:trPr>
                <w:trHeight w:val="426"/>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высшим образованием педагогической направленности (профиля)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95924" w:rsidRPr="005D2678" w:rsidTr="00093F70">
              <w:trPr>
                <w:trHeight w:val="292"/>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средним профессиональным образованием</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595924" w:rsidRPr="005D2678" w:rsidTr="00093F70">
              <w:trPr>
                <w:trHeight w:val="553"/>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средним профессиональным образованием педагогической направленности (профиля)</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95924" w:rsidRPr="005D2678" w:rsidRDefault="00595924" w:rsidP="00FB2C62">
                  <w:pPr>
                    <w:spacing w:after="0" w:line="360" w:lineRule="auto"/>
                    <w:jc w:val="center"/>
                    <w:rPr>
                      <w:rFonts w:ascii="Times New Roman" w:eastAsia="Times New Roman" w:hAnsi="Times New Roman" w:cs="Times New Roman"/>
                      <w:sz w:val="24"/>
                      <w:szCs w:val="24"/>
                    </w:rPr>
                  </w:pPr>
                </w:p>
              </w:tc>
            </w:tr>
            <w:tr w:rsidR="00595924" w:rsidRPr="005D2678" w:rsidTr="00093F70">
              <w:trPr>
                <w:trHeight w:val="345"/>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nil"/>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r>
            <w:tr w:rsidR="00595924" w:rsidRPr="005D2678" w:rsidTr="00093F70">
              <w:trPr>
                <w:trHeight w:val="285"/>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 высшей</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95924" w:rsidRPr="005A21C4" w:rsidRDefault="005A21C4" w:rsidP="00FB2C62">
                  <w:pPr>
                    <w:spacing w:after="0" w:line="360" w:lineRule="auto"/>
                    <w:jc w:val="center"/>
                    <w:rPr>
                      <w:rFonts w:ascii="Times New Roman" w:eastAsia="Times New Roman" w:hAnsi="Times New Roman" w:cs="Times New Roman"/>
                      <w:sz w:val="28"/>
                      <w:szCs w:val="28"/>
                    </w:rPr>
                  </w:pPr>
                  <w:r w:rsidRPr="005A21C4">
                    <w:rPr>
                      <w:rFonts w:ascii="Times New Roman" w:eastAsia="Times New Roman" w:hAnsi="Times New Roman" w:cs="Times New Roman"/>
                      <w:sz w:val="28"/>
                      <w:szCs w:val="28"/>
                    </w:rPr>
                    <w:t>¼%</w:t>
                  </w:r>
                </w:p>
              </w:tc>
            </w:tr>
            <w:tr w:rsidR="00595924" w:rsidRPr="005D2678" w:rsidTr="00093F70">
              <w:trPr>
                <w:trHeight w:val="203"/>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первой</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r>
            <w:tr w:rsidR="00595924" w:rsidRPr="005D2678" w:rsidTr="00093F70">
              <w:trPr>
                <w:trHeight w:val="1268"/>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95924" w:rsidRPr="005D2678" w:rsidRDefault="00595924" w:rsidP="004F71A4">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lastRenderedPageBreak/>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nil"/>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8/29%</w:t>
                  </w:r>
                </w:p>
              </w:tc>
            </w:tr>
            <w:tr w:rsidR="00595924" w:rsidRPr="005D2678" w:rsidTr="00093F70">
              <w:trPr>
                <w:trHeight w:val="281"/>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4F71A4">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до 5 лет</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95924" w:rsidRPr="005D2678" w:rsidRDefault="00595924" w:rsidP="00FB2C62">
                  <w:pPr>
                    <w:spacing w:after="0" w:line="360" w:lineRule="auto"/>
                    <w:jc w:val="center"/>
                    <w:rPr>
                      <w:rFonts w:ascii="Times New Roman" w:eastAsia="Times New Roman" w:hAnsi="Times New Roman" w:cs="Times New Roman"/>
                      <w:sz w:val="24"/>
                      <w:szCs w:val="24"/>
                    </w:rPr>
                  </w:pPr>
                </w:p>
              </w:tc>
            </w:tr>
            <w:tr w:rsidR="00595924" w:rsidRPr="005D2678" w:rsidTr="00093F70">
              <w:trPr>
                <w:trHeight w:val="247"/>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больше 30 лет</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r>
            <w:tr w:rsidR="00595924" w:rsidRPr="005D2678" w:rsidTr="00093F70">
              <w:trPr>
                <w:trHeight w:val="652"/>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nil"/>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10/36%</w:t>
                  </w:r>
                </w:p>
              </w:tc>
            </w:tr>
            <w:tr w:rsidR="00595924" w:rsidRPr="005D2678" w:rsidTr="00093F70">
              <w:trPr>
                <w:trHeight w:val="319"/>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до 30 лет</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95924" w:rsidRPr="005D2678" w:rsidRDefault="00595924" w:rsidP="00FB2C62">
                  <w:pPr>
                    <w:spacing w:after="0" w:line="360" w:lineRule="auto"/>
                    <w:jc w:val="center"/>
                    <w:rPr>
                      <w:rFonts w:ascii="Times New Roman" w:eastAsia="Times New Roman" w:hAnsi="Times New Roman" w:cs="Times New Roman"/>
                      <w:sz w:val="24"/>
                      <w:szCs w:val="24"/>
                    </w:rPr>
                  </w:pPr>
                </w:p>
              </w:tc>
            </w:tr>
            <w:tr w:rsidR="00595924" w:rsidRPr="005D2678" w:rsidTr="00093F70">
              <w:trPr>
                <w:trHeight w:val="279"/>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от 55 лет</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r>
            <w:tr w:rsidR="00595924" w:rsidRPr="005D2678" w:rsidTr="00093F70">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single" w:sz="8" w:space="0" w:color="000000"/>
                    <w:right w:val="single" w:sz="8" w:space="0" w:color="000000"/>
                  </w:tcBorders>
                </w:tcPr>
                <w:p w:rsidR="00595924" w:rsidRPr="005D2678" w:rsidRDefault="005A21C4" w:rsidP="00FB2C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33/1005</w:t>
                  </w:r>
                </w:p>
              </w:tc>
            </w:tr>
            <w:tr w:rsidR="00595924" w:rsidRPr="005D2678" w:rsidTr="00093F70">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single" w:sz="8" w:space="0" w:color="000000"/>
                    <w:right w:val="single" w:sz="8" w:space="0" w:color="000000"/>
                  </w:tcBorders>
                </w:tcPr>
                <w:p w:rsidR="00595924" w:rsidRPr="005D2678" w:rsidRDefault="005A21C4" w:rsidP="00FB2C6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30/97%</w:t>
                  </w:r>
                </w:p>
              </w:tc>
            </w:tr>
            <w:tr w:rsidR="00595924" w:rsidRPr="005D2678" w:rsidTr="00093F70">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Соотношение «педагогический работник/воспитанник»</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человек/человек</w:t>
                  </w:r>
                </w:p>
              </w:tc>
              <w:tc>
                <w:tcPr>
                  <w:tcW w:w="668" w:type="pct"/>
                  <w:tcBorders>
                    <w:top w:val="single" w:sz="8" w:space="0" w:color="000000"/>
                    <w:left w:val="single" w:sz="8" w:space="0" w:color="000000"/>
                    <w:bottom w:val="single" w:sz="8" w:space="0" w:color="000000"/>
                    <w:right w:val="single" w:sz="8" w:space="0" w:color="000000"/>
                  </w:tcBorders>
                </w:tcPr>
                <w:p w:rsidR="00595924" w:rsidRPr="005D2678" w:rsidRDefault="005A21C4" w:rsidP="00FB2C6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595924" w:rsidRPr="005D2678" w:rsidTr="00093F70">
              <w:trPr>
                <w:trHeight w:val="323"/>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95924" w:rsidRPr="005D2678" w:rsidRDefault="00595924" w:rsidP="004F71A4">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Наличие в детском саду:</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95924" w:rsidRPr="005D2678" w:rsidRDefault="00595924" w:rsidP="004F71A4">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да/нет</w:t>
                  </w:r>
                </w:p>
              </w:tc>
              <w:tc>
                <w:tcPr>
                  <w:tcW w:w="668" w:type="pct"/>
                  <w:tcBorders>
                    <w:top w:val="single" w:sz="8" w:space="0" w:color="000000"/>
                    <w:left w:val="single" w:sz="8" w:space="0" w:color="000000"/>
                    <w:bottom w:val="nil"/>
                    <w:right w:val="single" w:sz="8" w:space="0" w:color="000000"/>
                  </w:tcBorders>
                </w:tcPr>
                <w:p w:rsidR="00595924" w:rsidRPr="005D2678" w:rsidRDefault="00595924" w:rsidP="004F71A4">
                  <w:pPr>
                    <w:spacing w:after="0" w:line="240" w:lineRule="auto"/>
                    <w:rPr>
                      <w:rFonts w:ascii="Times New Roman" w:eastAsia="Times New Roman" w:hAnsi="Times New Roman" w:cs="Times New Roman"/>
                      <w:sz w:val="24"/>
                      <w:szCs w:val="24"/>
                    </w:rPr>
                  </w:pPr>
                </w:p>
              </w:tc>
            </w:tr>
            <w:tr w:rsidR="00595924" w:rsidRPr="005D2678" w:rsidTr="00093F70">
              <w:trPr>
                <w:trHeight w:val="287"/>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4F71A4">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музыкального руководителя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4F71A4">
                  <w:pPr>
                    <w:spacing w:after="0" w:line="24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95924" w:rsidRPr="005D2678" w:rsidRDefault="00595924" w:rsidP="004F71A4">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w:t>
                  </w:r>
                </w:p>
              </w:tc>
            </w:tr>
            <w:tr w:rsidR="00595924" w:rsidRPr="005D2678" w:rsidTr="00093F70">
              <w:trPr>
                <w:trHeight w:val="280"/>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4F71A4">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инструктора по физической культуре</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4F71A4">
                  <w:pPr>
                    <w:spacing w:after="0" w:line="24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95924" w:rsidRPr="005D2678" w:rsidRDefault="00595924" w:rsidP="004F71A4">
                  <w:pPr>
                    <w:spacing w:line="240" w:lineRule="auto"/>
                    <w:rPr>
                      <w:rFonts w:ascii="Arial" w:eastAsia="Calibri" w:hAnsi="Arial" w:cs="Arial"/>
                      <w:sz w:val="24"/>
                    </w:rPr>
                  </w:pPr>
                  <w:r w:rsidRPr="005D2678">
                    <w:rPr>
                      <w:rFonts w:ascii="Times New Roman" w:eastAsia="Calibri" w:hAnsi="Times New Roman" w:cs="Arial"/>
                      <w:sz w:val="24"/>
                      <w:szCs w:val="24"/>
                    </w:rPr>
                    <w:t>да</w:t>
                  </w:r>
                </w:p>
              </w:tc>
            </w:tr>
            <w:tr w:rsidR="00595924" w:rsidRPr="005D2678" w:rsidTr="00093F70">
              <w:trPr>
                <w:trHeight w:val="288"/>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4F71A4">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учителя-логопеда</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4F71A4">
                  <w:pPr>
                    <w:spacing w:after="0" w:line="24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95924" w:rsidRPr="005D2678" w:rsidRDefault="00595924" w:rsidP="004F71A4">
                  <w:pPr>
                    <w:spacing w:line="240" w:lineRule="auto"/>
                    <w:rPr>
                      <w:rFonts w:ascii="Arial" w:eastAsia="Calibri" w:hAnsi="Arial" w:cs="Arial"/>
                      <w:sz w:val="24"/>
                    </w:rPr>
                  </w:pPr>
                  <w:r w:rsidRPr="005D2678">
                    <w:rPr>
                      <w:rFonts w:ascii="Times New Roman" w:eastAsia="Calibri" w:hAnsi="Times New Roman" w:cs="Arial"/>
                      <w:sz w:val="24"/>
                      <w:szCs w:val="24"/>
                    </w:rPr>
                    <w:t>да</w:t>
                  </w:r>
                </w:p>
              </w:tc>
            </w:tr>
            <w:tr w:rsidR="00595924" w:rsidRPr="005D2678" w:rsidTr="00093F70">
              <w:trPr>
                <w:trHeight w:val="282"/>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A21C4" w:rsidP="004F71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социального педагога</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4F71A4">
                  <w:pPr>
                    <w:spacing w:after="0" w:line="24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95924" w:rsidRPr="005D2678" w:rsidRDefault="00595924" w:rsidP="004F71A4">
                  <w:pPr>
                    <w:spacing w:line="240" w:lineRule="auto"/>
                    <w:rPr>
                      <w:rFonts w:ascii="Arial" w:eastAsia="Calibri" w:hAnsi="Arial" w:cs="Arial"/>
                      <w:sz w:val="24"/>
                    </w:rPr>
                  </w:pPr>
                  <w:r w:rsidRPr="005D2678">
                    <w:rPr>
                      <w:rFonts w:ascii="Times New Roman" w:eastAsia="Calibri" w:hAnsi="Times New Roman" w:cs="Arial"/>
                      <w:sz w:val="24"/>
                      <w:szCs w:val="24"/>
                    </w:rPr>
                    <w:t>да</w:t>
                  </w:r>
                </w:p>
              </w:tc>
            </w:tr>
            <w:tr w:rsidR="00595924" w:rsidRPr="005D2678" w:rsidTr="00093F70">
              <w:trPr>
                <w:trHeight w:val="287"/>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4F71A4">
                  <w:pPr>
                    <w:spacing w:after="0" w:line="24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учителя-дефектолога</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4F71A4">
                  <w:pPr>
                    <w:spacing w:after="0" w:line="24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right w:val="single" w:sz="8" w:space="0" w:color="000000"/>
                  </w:tcBorders>
                </w:tcPr>
                <w:p w:rsidR="00595924" w:rsidRPr="005D2678" w:rsidRDefault="00595924" w:rsidP="004F71A4">
                  <w:pPr>
                    <w:spacing w:line="240" w:lineRule="auto"/>
                    <w:rPr>
                      <w:rFonts w:ascii="Arial" w:eastAsia="Calibri" w:hAnsi="Arial" w:cs="Arial"/>
                      <w:sz w:val="24"/>
                    </w:rPr>
                  </w:pPr>
                  <w:r w:rsidRPr="005D2678">
                    <w:rPr>
                      <w:rFonts w:ascii="Times New Roman" w:eastAsia="Calibri" w:hAnsi="Times New Roman" w:cs="Arial"/>
                      <w:sz w:val="24"/>
                      <w:szCs w:val="24"/>
                    </w:rPr>
                    <w:t>да</w:t>
                  </w:r>
                </w:p>
              </w:tc>
            </w:tr>
            <w:tr w:rsidR="00595924" w:rsidRPr="005D2678" w:rsidTr="00093F70">
              <w:trPr>
                <w:trHeight w:val="279"/>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педагога-психолога</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w:t>
                  </w:r>
                </w:p>
              </w:tc>
            </w:tr>
            <w:tr w:rsidR="00595924" w:rsidRPr="005D2678" w:rsidTr="00093F70">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jc w:val="center"/>
                    <w:rPr>
                      <w:rFonts w:ascii="Times New Roman" w:eastAsia="Times New Roman" w:hAnsi="Times New Roman" w:cs="Times New Roman"/>
                      <w:b/>
                      <w:sz w:val="24"/>
                      <w:szCs w:val="24"/>
                    </w:rPr>
                  </w:pPr>
                  <w:r w:rsidRPr="005D2678">
                    <w:rPr>
                      <w:rFonts w:ascii="Times New Roman" w:eastAsia="Times New Roman" w:hAnsi="Times New Roman" w:cs="Times New Roman"/>
                      <w:b/>
                      <w:sz w:val="24"/>
                      <w:szCs w:val="24"/>
                    </w:rPr>
                    <w:lastRenderedPageBreak/>
                    <w:t>Инфраструктура</w:t>
                  </w:r>
                </w:p>
              </w:tc>
            </w:tr>
            <w:tr w:rsidR="00595924" w:rsidRPr="005D2678" w:rsidTr="00093F70">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кв. м</w:t>
                  </w:r>
                </w:p>
              </w:tc>
              <w:tc>
                <w:tcPr>
                  <w:tcW w:w="668" w:type="pct"/>
                  <w:tcBorders>
                    <w:top w:val="single" w:sz="8" w:space="0" w:color="000000"/>
                    <w:left w:val="single" w:sz="8" w:space="0" w:color="000000"/>
                    <w:bottom w:val="single" w:sz="8" w:space="0" w:color="000000"/>
                    <w:right w:val="single" w:sz="8" w:space="0" w:color="000000"/>
                  </w:tcBorders>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7,2 кв м</w:t>
                  </w:r>
                </w:p>
              </w:tc>
            </w:tr>
            <w:tr w:rsidR="00595924" w:rsidRPr="005D2678" w:rsidTr="00093F70">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Площадь помещений для дополнительных видов деятельности воспитанников</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кв. м</w:t>
                  </w:r>
                </w:p>
              </w:tc>
              <w:tc>
                <w:tcPr>
                  <w:tcW w:w="668" w:type="pct"/>
                  <w:tcBorders>
                    <w:top w:val="single" w:sz="8" w:space="0" w:color="000000"/>
                    <w:left w:val="single" w:sz="8" w:space="0" w:color="000000"/>
                    <w:bottom w:val="single" w:sz="8" w:space="0" w:color="000000"/>
                    <w:right w:val="single" w:sz="8" w:space="0" w:color="000000"/>
                  </w:tcBorders>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372 кв м</w:t>
                  </w:r>
                </w:p>
              </w:tc>
            </w:tr>
            <w:tr w:rsidR="00595924" w:rsidRPr="005D2678" w:rsidTr="00093F70">
              <w:trPr>
                <w:trHeight w:val="280"/>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Наличие в детском саду:</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да/нет</w:t>
                  </w:r>
                </w:p>
              </w:tc>
              <w:tc>
                <w:tcPr>
                  <w:tcW w:w="668" w:type="pct"/>
                  <w:tcBorders>
                    <w:top w:val="single" w:sz="8" w:space="0" w:color="000000"/>
                    <w:left w:val="single" w:sz="8" w:space="0" w:color="000000"/>
                    <w:bottom w:val="nil"/>
                    <w:right w:val="single" w:sz="8" w:space="0" w:color="000000"/>
                  </w:tcBorders>
                </w:tcPr>
                <w:p w:rsidR="00595924" w:rsidRPr="005D2678" w:rsidRDefault="00595924" w:rsidP="00FB2C62">
                  <w:pPr>
                    <w:spacing w:after="0" w:line="360" w:lineRule="auto"/>
                    <w:rPr>
                      <w:rFonts w:ascii="Times New Roman" w:eastAsia="Times New Roman" w:hAnsi="Times New Roman" w:cs="Times New Roman"/>
                      <w:sz w:val="24"/>
                      <w:szCs w:val="24"/>
                    </w:rPr>
                  </w:pPr>
                </w:p>
              </w:tc>
            </w:tr>
            <w:tr w:rsidR="00595924" w:rsidRPr="005D2678" w:rsidTr="00093F70">
              <w:trPr>
                <w:trHeight w:val="232"/>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физкультурного зала</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w:t>
                  </w:r>
                </w:p>
              </w:tc>
            </w:tr>
            <w:tr w:rsidR="00595924" w:rsidRPr="005D2678" w:rsidTr="00093F70">
              <w:trPr>
                <w:trHeight w:val="340"/>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музыкального зала</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w:t>
                  </w:r>
                </w:p>
              </w:tc>
            </w:tr>
            <w:tr w:rsidR="00595924" w:rsidRPr="005D2678" w:rsidTr="00093F70">
              <w:trPr>
                <w:trHeight w:val="872"/>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95924" w:rsidRPr="005D2678" w:rsidRDefault="00595924" w:rsidP="00FB2C62">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95924" w:rsidRPr="005D2678" w:rsidRDefault="00595924" w:rsidP="00FB2C62">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w:t>
                  </w:r>
                </w:p>
              </w:tc>
            </w:tr>
          </w:tbl>
          <w:p w:rsidR="00595924" w:rsidRPr="005D2678" w:rsidRDefault="00595924" w:rsidP="00595924">
            <w:pPr>
              <w:spacing w:after="0" w:line="36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5D2678">
              <w:rPr>
                <w:rFonts w:ascii="Times New Roman" w:eastAsia="Calibri" w:hAnsi="Times New Roman" w:cs="Times New Roman"/>
                <w:sz w:val="24"/>
                <w:szCs w:val="24"/>
              </w:rPr>
              <w:t>ДО</w:t>
            </w:r>
            <w:proofErr w:type="gramEnd"/>
            <w:r w:rsidRPr="005D2678">
              <w:rPr>
                <w:rFonts w:ascii="Times New Roman" w:eastAsia="Calibri" w:hAnsi="Times New Roman" w:cs="Times New Roman"/>
                <w:sz w:val="24"/>
                <w:szCs w:val="24"/>
              </w:rPr>
              <w:t>.</w:t>
            </w:r>
          </w:p>
          <w:p w:rsidR="00595924" w:rsidRDefault="00595924" w:rsidP="00595924">
            <w:pPr>
              <w:widowControl w:val="0"/>
              <w:spacing w:after="0" w:line="36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595924" w:rsidRDefault="00595924" w:rsidP="00595924">
            <w:pPr>
              <w:widowControl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целью дальнейшей оптимизации </w:t>
            </w:r>
            <w:proofErr w:type="spellStart"/>
            <w:r>
              <w:rPr>
                <w:rFonts w:ascii="Times New Roman" w:eastAsia="Calibri" w:hAnsi="Times New Roman" w:cs="Times New Roman"/>
                <w:sz w:val="24"/>
                <w:szCs w:val="24"/>
              </w:rPr>
              <w:t>воспитательно</w:t>
            </w:r>
            <w:proofErr w:type="spellEnd"/>
            <w:r>
              <w:rPr>
                <w:rFonts w:ascii="Times New Roman" w:eastAsia="Calibri" w:hAnsi="Times New Roman" w:cs="Times New Roman"/>
                <w:sz w:val="24"/>
                <w:szCs w:val="24"/>
              </w:rPr>
              <w:t xml:space="preserve"> – образовательной работы в ГБДОУ НАО «Детский сад «Кораблик»  планируется:</w:t>
            </w:r>
          </w:p>
          <w:p w:rsidR="00595924" w:rsidRDefault="00595924" w:rsidP="00595924">
            <w:pPr>
              <w:pStyle w:val="a5"/>
              <w:widowControl w:val="0"/>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Сохранение, укрепление и охрана здоровья воспитанников детского сада.</w:t>
            </w:r>
          </w:p>
          <w:p w:rsidR="00595924" w:rsidRDefault="00595924" w:rsidP="00595924">
            <w:pPr>
              <w:pStyle w:val="a5"/>
              <w:widowControl w:val="0"/>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поэтапного повышения квалификации педагогов дошкольного учреждения.</w:t>
            </w:r>
          </w:p>
          <w:p w:rsidR="00595924" w:rsidRDefault="00595924" w:rsidP="00595924">
            <w:pPr>
              <w:pStyle w:val="a5"/>
              <w:widowControl w:val="0"/>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профессиональной компетентности и мастерства педагогов по речевому развитию и познавательно – исследовательской деятельности дошкольников.</w:t>
            </w:r>
          </w:p>
          <w:p w:rsidR="00595924" w:rsidRDefault="00595924" w:rsidP="00595924">
            <w:pPr>
              <w:pStyle w:val="a5"/>
              <w:widowControl w:val="0"/>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Обновление комплекта программно – методического обеспечения в соответствие с ФГОС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w:t>
            </w:r>
          </w:p>
          <w:p w:rsidR="00595924" w:rsidRDefault="00595924" w:rsidP="00595924">
            <w:pPr>
              <w:pStyle w:val="a5"/>
              <w:widowControl w:val="0"/>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Создание необходимых условий, способствующих формированию педагогической компетентности родителей, посредством разнообразных форм сотрудничества с семьей.</w:t>
            </w:r>
          </w:p>
          <w:p w:rsidR="00C51EFD" w:rsidRPr="008F665F" w:rsidRDefault="00595924" w:rsidP="004F71A4">
            <w:pPr>
              <w:pStyle w:val="a5"/>
              <w:widowControl w:val="0"/>
              <w:numPr>
                <w:ilvl w:val="0"/>
                <w:numId w:val="8"/>
              </w:numPr>
              <w:spacing w:after="0" w:line="360" w:lineRule="auto"/>
              <w:jc w:val="both"/>
              <w:rPr>
                <w:rFonts w:ascii="Times New Roman" w:eastAsia="Times New Roman" w:hAnsi="Times New Roman" w:cs="Times New Roman"/>
                <w:sz w:val="24"/>
                <w:szCs w:val="24"/>
                <w:lang w:eastAsia="ru-RU"/>
              </w:rPr>
            </w:pPr>
            <w:r w:rsidRPr="004F71A4">
              <w:rPr>
                <w:rFonts w:ascii="Times New Roman" w:eastAsia="Calibri" w:hAnsi="Times New Roman" w:cs="Times New Roman"/>
                <w:sz w:val="24"/>
                <w:szCs w:val="24"/>
              </w:rPr>
              <w:t>Совершенствование материально – технической базы.</w:t>
            </w:r>
          </w:p>
        </w:tc>
      </w:tr>
    </w:tbl>
    <w:p w:rsidR="003B08D4" w:rsidRPr="008F665F" w:rsidRDefault="003B08D4" w:rsidP="0036505A">
      <w:pPr>
        <w:shd w:val="clear" w:color="auto" w:fill="FFFFFF" w:themeFill="background1"/>
        <w:rPr>
          <w:rFonts w:ascii="Times New Roman" w:hAnsi="Times New Roman" w:cs="Times New Roman"/>
          <w:sz w:val="24"/>
          <w:szCs w:val="24"/>
        </w:rPr>
      </w:pPr>
    </w:p>
    <w:sectPr w:rsidR="003B08D4" w:rsidRPr="008F665F" w:rsidSect="00EE1D02">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65" w:rsidRDefault="00567265" w:rsidP="008B4103">
      <w:pPr>
        <w:spacing w:after="0" w:line="240" w:lineRule="auto"/>
      </w:pPr>
      <w:r>
        <w:separator/>
      </w:r>
    </w:p>
  </w:endnote>
  <w:endnote w:type="continuationSeparator" w:id="0">
    <w:p w:rsidR="00567265" w:rsidRDefault="00567265" w:rsidP="008B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0339"/>
      <w:docPartObj>
        <w:docPartGallery w:val="Page Numbers (Bottom of Page)"/>
        <w:docPartUnique/>
      </w:docPartObj>
    </w:sdtPr>
    <w:sdtEndPr/>
    <w:sdtContent>
      <w:p w:rsidR="00093F70" w:rsidRDefault="00093F70">
        <w:pPr>
          <w:pStyle w:val="a9"/>
          <w:jc w:val="center"/>
        </w:pPr>
        <w:r>
          <w:fldChar w:fldCharType="begin"/>
        </w:r>
        <w:r>
          <w:instrText xml:space="preserve"> PAGE   \* MERGEFORMAT </w:instrText>
        </w:r>
        <w:r>
          <w:fldChar w:fldCharType="separate"/>
        </w:r>
        <w:r w:rsidR="00F42244">
          <w:rPr>
            <w:noProof/>
          </w:rPr>
          <w:t>47</w:t>
        </w:r>
        <w:r>
          <w:rPr>
            <w:noProof/>
          </w:rPr>
          <w:fldChar w:fldCharType="end"/>
        </w:r>
      </w:p>
    </w:sdtContent>
  </w:sdt>
  <w:p w:rsidR="00093F70" w:rsidRDefault="00093F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65" w:rsidRDefault="00567265" w:rsidP="008B4103">
      <w:pPr>
        <w:spacing w:after="0" w:line="240" w:lineRule="auto"/>
      </w:pPr>
      <w:r>
        <w:separator/>
      </w:r>
    </w:p>
  </w:footnote>
  <w:footnote w:type="continuationSeparator" w:id="0">
    <w:p w:rsidR="00567265" w:rsidRDefault="00567265" w:rsidP="008B4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7EF"/>
    <w:multiLevelType w:val="multilevel"/>
    <w:tmpl w:val="8A42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F3C4F"/>
    <w:multiLevelType w:val="hybridMultilevel"/>
    <w:tmpl w:val="F752B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27335"/>
    <w:multiLevelType w:val="multilevel"/>
    <w:tmpl w:val="F38CF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207AF"/>
    <w:multiLevelType w:val="hybridMultilevel"/>
    <w:tmpl w:val="05BC763A"/>
    <w:lvl w:ilvl="0" w:tplc="9FB42C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C56981"/>
    <w:multiLevelType w:val="hybridMultilevel"/>
    <w:tmpl w:val="9CFE2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95859"/>
    <w:multiLevelType w:val="hybridMultilevel"/>
    <w:tmpl w:val="153055AA"/>
    <w:lvl w:ilvl="0" w:tplc="B49433EC">
      <w:start w:val="1"/>
      <w:numFmt w:val="bullet"/>
      <w:lvlText w:val="•"/>
      <w:lvlJc w:val="left"/>
      <w:pPr>
        <w:tabs>
          <w:tab w:val="num" w:pos="720"/>
        </w:tabs>
        <w:ind w:left="720" w:hanging="360"/>
      </w:pPr>
      <w:rPr>
        <w:rFonts w:ascii="Times New Roman" w:hAnsi="Times New Roman" w:hint="default"/>
      </w:rPr>
    </w:lvl>
    <w:lvl w:ilvl="1" w:tplc="4F1E93C4" w:tentative="1">
      <w:start w:val="1"/>
      <w:numFmt w:val="bullet"/>
      <w:lvlText w:val="•"/>
      <w:lvlJc w:val="left"/>
      <w:pPr>
        <w:tabs>
          <w:tab w:val="num" w:pos="1440"/>
        </w:tabs>
        <w:ind w:left="1440" w:hanging="360"/>
      </w:pPr>
      <w:rPr>
        <w:rFonts w:ascii="Times New Roman" w:hAnsi="Times New Roman" w:hint="default"/>
      </w:rPr>
    </w:lvl>
    <w:lvl w:ilvl="2" w:tplc="3732CCF8" w:tentative="1">
      <w:start w:val="1"/>
      <w:numFmt w:val="bullet"/>
      <w:lvlText w:val="•"/>
      <w:lvlJc w:val="left"/>
      <w:pPr>
        <w:tabs>
          <w:tab w:val="num" w:pos="2160"/>
        </w:tabs>
        <w:ind w:left="2160" w:hanging="360"/>
      </w:pPr>
      <w:rPr>
        <w:rFonts w:ascii="Times New Roman" w:hAnsi="Times New Roman" w:hint="default"/>
      </w:rPr>
    </w:lvl>
    <w:lvl w:ilvl="3" w:tplc="FA2626DC" w:tentative="1">
      <w:start w:val="1"/>
      <w:numFmt w:val="bullet"/>
      <w:lvlText w:val="•"/>
      <w:lvlJc w:val="left"/>
      <w:pPr>
        <w:tabs>
          <w:tab w:val="num" w:pos="2880"/>
        </w:tabs>
        <w:ind w:left="2880" w:hanging="360"/>
      </w:pPr>
      <w:rPr>
        <w:rFonts w:ascii="Times New Roman" w:hAnsi="Times New Roman" w:hint="default"/>
      </w:rPr>
    </w:lvl>
    <w:lvl w:ilvl="4" w:tplc="2F121736" w:tentative="1">
      <w:start w:val="1"/>
      <w:numFmt w:val="bullet"/>
      <w:lvlText w:val="•"/>
      <w:lvlJc w:val="left"/>
      <w:pPr>
        <w:tabs>
          <w:tab w:val="num" w:pos="3600"/>
        </w:tabs>
        <w:ind w:left="3600" w:hanging="360"/>
      </w:pPr>
      <w:rPr>
        <w:rFonts w:ascii="Times New Roman" w:hAnsi="Times New Roman" w:hint="default"/>
      </w:rPr>
    </w:lvl>
    <w:lvl w:ilvl="5" w:tplc="E918D3E0" w:tentative="1">
      <w:start w:val="1"/>
      <w:numFmt w:val="bullet"/>
      <w:lvlText w:val="•"/>
      <w:lvlJc w:val="left"/>
      <w:pPr>
        <w:tabs>
          <w:tab w:val="num" w:pos="4320"/>
        </w:tabs>
        <w:ind w:left="4320" w:hanging="360"/>
      </w:pPr>
      <w:rPr>
        <w:rFonts w:ascii="Times New Roman" w:hAnsi="Times New Roman" w:hint="default"/>
      </w:rPr>
    </w:lvl>
    <w:lvl w:ilvl="6" w:tplc="E196F698" w:tentative="1">
      <w:start w:val="1"/>
      <w:numFmt w:val="bullet"/>
      <w:lvlText w:val="•"/>
      <w:lvlJc w:val="left"/>
      <w:pPr>
        <w:tabs>
          <w:tab w:val="num" w:pos="5040"/>
        </w:tabs>
        <w:ind w:left="5040" w:hanging="360"/>
      </w:pPr>
      <w:rPr>
        <w:rFonts w:ascii="Times New Roman" w:hAnsi="Times New Roman" w:hint="default"/>
      </w:rPr>
    </w:lvl>
    <w:lvl w:ilvl="7" w:tplc="DEF4CA96" w:tentative="1">
      <w:start w:val="1"/>
      <w:numFmt w:val="bullet"/>
      <w:lvlText w:val="•"/>
      <w:lvlJc w:val="left"/>
      <w:pPr>
        <w:tabs>
          <w:tab w:val="num" w:pos="5760"/>
        </w:tabs>
        <w:ind w:left="5760" w:hanging="360"/>
      </w:pPr>
      <w:rPr>
        <w:rFonts w:ascii="Times New Roman" w:hAnsi="Times New Roman" w:hint="default"/>
      </w:rPr>
    </w:lvl>
    <w:lvl w:ilvl="8" w:tplc="958A52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DCA7152"/>
    <w:multiLevelType w:val="multilevel"/>
    <w:tmpl w:val="470E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760F3"/>
    <w:multiLevelType w:val="multilevel"/>
    <w:tmpl w:val="4E2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1EFD"/>
    <w:rsid w:val="00093F70"/>
    <w:rsid w:val="00171432"/>
    <w:rsid w:val="001A4135"/>
    <w:rsid w:val="001E7AB4"/>
    <w:rsid w:val="002B7D35"/>
    <w:rsid w:val="0036505A"/>
    <w:rsid w:val="003B08D4"/>
    <w:rsid w:val="003F2300"/>
    <w:rsid w:val="003F53DF"/>
    <w:rsid w:val="004F71A4"/>
    <w:rsid w:val="0054724A"/>
    <w:rsid w:val="00567265"/>
    <w:rsid w:val="00595924"/>
    <w:rsid w:val="005A21C4"/>
    <w:rsid w:val="0061604C"/>
    <w:rsid w:val="007F12BC"/>
    <w:rsid w:val="00834BF3"/>
    <w:rsid w:val="008B4103"/>
    <w:rsid w:val="008F06CF"/>
    <w:rsid w:val="008F665F"/>
    <w:rsid w:val="00941F83"/>
    <w:rsid w:val="00C51EFD"/>
    <w:rsid w:val="00DE68A5"/>
    <w:rsid w:val="00E0449E"/>
    <w:rsid w:val="00E17F3C"/>
    <w:rsid w:val="00EA6DEE"/>
    <w:rsid w:val="00ED30A8"/>
    <w:rsid w:val="00EE1D02"/>
    <w:rsid w:val="00EE7702"/>
    <w:rsid w:val="00F2722A"/>
    <w:rsid w:val="00F42244"/>
    <w:rsid w:val="00FB0081"/>
    <w:rsid w:val="00FB2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EFD"/>
    <w:rPr>
      <w:rFonts w:ascii="Tahoma" w:hAnsi="Tahoma" w:cs="Tahoma"/>
      <w:sz w:val="16"/>
      <w:szCs w:val="16"/>
    </w:rPr>
  </w:style>
  <w:style w:type="paragraph" w:styleId="a5">
    <w:name w:val="List Paragraph"/>
    <w:basedOn w:val="a"/>
    <w:uiPriority w:val="34"/>
    <w:qFormat/>
    <w:rsid w:val="00E17F3C"/>
    <w:pPr>
      <w:ind w:left="720"/>
      <w:contextualSpacing/>
    </w:pPr>
  </w:style>
  <w:style w:type="paragraph" w:styleId="a6">
    <w:name w:val="Normal (Web)"/>
    <w:basedOn w:val="a"/>
    <w:uiPriority w:val="99"/>
    <w:unhideWhenUsed/>
    <w:rsid w:val="008B4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B410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4103"/>
  </w:style>
  <w:style w:type="paragraph" w:styleId="a9">
    <w:name w:val="footer"/>
    <w:basedOn w:val="a"/>
    <w:link w:val="aa"/>
    <w:uiPriority w:val="99"/>
    <w:unhideWhenUsed/>
    <w:rsid w:val="008B41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4103"/>
  </w:style>
  <w:style w:type="table" w:styleId="ab">
    <w:name w:val="Table Grid"/>
    <w:basedOn w:val="a1"/>
    <w:uiPriority w:val="59"/>
    <w:rsid w:val="008B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99"/>
    <w:qFormat/>
    <w:rsid w:val="001A4135"/>
    <w:rPr>
      <w:b/>
      <w:bCs/>
    </w:rPr>
  </w:style>
  <w:style w:type="character" w:customStyle="1" w:styleId="FontStyle205">
    <w:name w:val="Font Style205"/>
    <w:basedOn w:val="a0"/>
    <w:rsid w:val="001A4135"/>
    <w:rPr>
      <w:rFonts w:ascii="Times New Roman" w:hAnsi="Times New Roman" w:cs="Times New Roman"/>
      <w:sz w:val="18"/>
      <w:szCs w:val="18"/>
    </w:rPr>
  </w:style>
  <w:style w:type="paragraph" w:customStyle="1" w:styleId="6">
    <w:name w:val="6"/>
    <w:basedOn w:val="a"/>
    <w:rsid w:val="001A41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21386">
      <w:bodyDiv w:val="1"/>
      <w:marLeft w:val="0"/>
      <w:marRight w:val="0"/>
      <w:marTop w:val="0"/>
      <w:marBottom w:val="0"/>
      <w:divBdr>
        <w:top w:val="none" w:sz="0" w:space="0" w:color="auto"/>
        <w:left w:val="none" w:sz="0" w:space="0" w:color="auto"/>
        <w:bottom w:val="none" w:sz="0" w:space="0" w:color="auto"/>
        <w:right w:val="none" w:sz="0" w:space="0" w:color="auto"/>
      </w:divBdr>
    </w:div>
    <w:div w:id="938370982">
      <w:bodyDiv w:val="1"/>
      <w:marLeft w:val="0"/>
      <w:marRight w:val="0"/>
      <w:marTop w:val="0"/>
      <w:marBottom w:val="0"/>
      <w:divBdr>
        <w:top w:val="none" w:sz="0" w:space="0" w:color="auto"/>
        <w:left w:val="none" w:sz="0" w:space="0" w:color="auto"/>
        <w:bottom w:val="none" w:sz="0" w:space="0" w:color="auto"/>
        <w:right w:val="none" w:sz="0" w:space="0" w:color="auto"/>
      </w:divBdr>
    </w:div>
    <w:div w:id="988360803">
      <w:bodyDiv w:val="1"/>
      <w:marLeft w:val="0"/>
      <w:marRight w:val="0"/>
      <w:marTop w:val="0"/>
      <w:marBottom w:val="0"/>
      <w:divBdr>
        <w:top w:val="none" w:sz="0" w:space="0" w:color="auto"/>
        <w:left w:val="none" w:sz="0" w:space="0" w:color="auto"/>
        <w:bottom w:val="none" w:sz="0" w:space="0" w:color="auto"/>
        <w:right w:val="none" w:sz="0" w:space="0" w:color="auto"/>
      </w:divBdr>
      <w:divsChild>
        <w:div w:id="14775453">
          <w:marLeft w:val="0"/>
          <w:marRight w:val="0"/>
          <w:marTop w:val="150"/>
          <w:marBottom w:val="150"/>
          <w:divBdr>
            <w:top w:val="none" w:sz="0" w:space="0" w:color="auto"/>
            <w:left w:val="none" w:sz="0" w:space="0" w:color="auto"/>
            <w:bottom w:val="none" w:sz="0" w:space="0" w:color="auto"/>
            <w:right w:val="none" w:sz="0" w:space="0" w:color="auto"/>
          </w:divBdr>
        </w:div>
        <w:div w:id="1094670912">
          <w:marLeft w:val="0"/>
          <w:marRight w:val="0"/>
          <w:marTop w:val="150"/>
          <w:marBottom w:val="150"/>
          <w:divBdr>
            <w:top w:val="none" w:sz="0" w:space="0" w:color="auto"/>
            <w:left w:val="none" w:sz="0" w:space="0" w:color="auto"/>
            <w:bottom w:val="none" w:sz="0" w:space="0" w:color="auto"/>
            <w:right w:val="none" w:sz="0" w:space="0" w:color="auto"/>
          </w:divBdr>
        </w:div>
        <w:div w:id="1953170410">
          <w:marLeft w:val="0"/>
          <w:marRight w:val="0"/>
          <w:marTop w:val="0"/>
          <w:marBottom w:val="0"/>
          <w:divBdr>
            <w:top w:val="none" w:sz="0" w:space="0" w:color="auto"/>
            <w:left w:val="none" w:sz="0" w:space="0" w:color="auto"/>
            <w:bottom w:val="none" w:sz="0" w:space="0" w:color="auto"/>
            <w:right w:val="none" w:sz="0" w:space="0" w:color="auto"/>
          </w:divBdr>
          <w:divsChild>
            <w:div w:id="8640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8797">
      <w:bodyDiv w:val="1"/>
      <w:marLeft w:val="0"/>
      <w:marRight w:val="0"/>
      <w:marTop w:val="0"/>
      <w:marBottom w:val="0"/>
      <w:divBdr>
        <w:top w:val="none" w:sz="0" w:space="0" w:color="auto"/>
        <w:left w:val="none" w:sz="0" w:space="0" w:color="auto"/>
        <w:bottom w:val="none" w:sz="0" w:space="0" w:color="auto"/>
        <w:right w:val="none" w:sz="0" w:space="0" w:color="auto"/>
      </w:divBdr>
    </w:div>
    <w:div w:id="1199197415">
      <w:bodyDiv w:val="1"/>
      <w:marLeft w:val="0"/>
      <w:marRight w:val="0"/>
      <w:marTop w:val="0"/>
      <w:marBottom w:val="0"/>
      <w:divBdr>
        <w:top w:val="none" w:sz="0" w:space="0" w:color="auto"/>
        <w:left w:val="none" w:sz="0" w:space="0" w:color="auto"/>
        <w:bottom w:val="none" w:sz="0" w:space="0" w:color="auto"/>
        <w:right w:val="none" w:sz="0" w:space="0" w:color="auto"/>
      </w:divBdr>
    </w:div>
    <w:div w:id="14107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22</c:v>
                </c:pt>
              </c:strCache>
            </c:strRef>
          </c:tx>
          <c:invertIfNegative val="0"/>
          <c:cat>
            <c:strRef>
              <c:f>Лист1!$A$1:$A$5</c:f>
              <c:strCache>
                <c:ptCount val="5"/>
                <c:pt idx="0">
                  <c:v>Социально - коммуникативное </c:v>
                </c:pt>
                <c:pt idx="1">
                  <c:v>Познавательное </c:v>
                </c:pt>
                <c:pt idx="2">
                  <c:v>Речевое</c:v>
                </c:pt>
                <c:pt idx="3">
                  <c:v>Художественно - эстетическое</c:v>
                </c:pt>
                <c:pt idx="4">
                  <c:v>Физическое </c:v>
                </c:pt>
              </c:strCache>
            </c:strRef>
          </c:cat>
          <c:val>
            <c:numRef>
              <c:f>Лист1!$B$2:$B$6</c:f>
              <c:numCache>
                <c:formatCode>General</c:formatCode>
                <c:ptCount val="5"/>
                <c:pt idx="0">
                  <c:v>13</c:v>
                </c:pt>
                <c:pt idx="1">
                  <c:v>12</c:v>
                </c:pt>
                <c:pt idx="2">
                  <c:v>15</c:v>
                </c:pt>
                <c:pt idx="3">
                  <c:v>23</c:v>
                </c:pt>
                <c:pt idx="4">
                  <c:v>23</c:v>
                </c:pt>
              </c:numCache>
            </c:numRef>
          </c:val>
        </c:ser>
        <c:ser>
          <c:idx val="1"/>
          <c:order val="1"/>
          <c:tx>
            <c:strRef>
              <c:f>Лист1!$C$1</c:f>
              <c:strCache>
                <c:ptCount val="1"/>
                <c:pt idx="0">
                  <c:v>63</c:v>
                </c:pt>
              </c:strCache>
            </c:strRef>
          </c:tx>
          <c:invertIfNegative val="0"/>
          <c:cat>
            <c:strRef>
              <c:f>Лист1!$A$1:$A$5</c:f>
              <c:strCache>
                <c:ptCount val="5"/>
                <c:pt idx="0">
                  <c:v>Социально - коммуникативное </c:v>
                </c:pt>
                <c:pt idx="1">
                  <c:v>Познавательное </c:v>
                </c:pt>
                <c:pt idx="2">
                  <c:v>Речевое</c:v>
                </c:pt>
                <c:pt idx="3">
                  <c:v>Художественно - эстетическое</c:v>
                </c:pt>
                <c:pt idx="4">
                  <c:v>Физическое </c:v>
                </c:pt>
              </c:strCache>
            </c:strRef>
          </c:cat>
          <c:val>
            <c:numRef>
              <c:f>Лист1!$C$2:$C$6</c:f>
              <c:numCache>
                <c:formatCode>General</c:formatCode>
                <c:ptCount val="5"/>
                <c:pt idx="0">
                  <c:v>62</c:v>
                </c:pt>
                <c:pt idx="1">
                  <c:v>59</c:v>
                </c:pt>
                <c:pt idx="2">
                  <c:v>52</c:v>
                </c:pt>
                <c:pt idx="3">
                  <c:v>67</c:v>
                </c:pt>
                <c:pt idx="4">
                  <c:v>67</c:v>
                </c:pt>
              </c:numCache>
            </c:numRef>
          </c:val>
        </c:ser>
        <c:ser>
          <c:idx val="2"/>
          <c:order val="2"/>
          <c:tx>
            <c:strRef>
              <c:f>Лист1!$D$1</c:f>
              <c:strCache>
                <c:ptCount val="1"/>
                <c:pt idx="0">
                  <c:v>15</c:v>
                </c:pt>
              </c:strCache>
            </c:strRef>
          </c:tx>
          <c:invertIfNegative val="0"/>
          <c:cat>
            <c:strRef>
              <c:f>Лист1!$A$1:$A$5</c:f>
              <c:strCache>
                <c:ptCount val="5"/>
                <c:pt idx="0">
                  <c:v>Социально - коммуникативное </c:v>
                </c:pt>
                <c:pt idx="1">
                  <c:v>Познавательное </c:v>
                </c:pt>
                <c:pt idx="2">
                  <c:v>Речевое</c:v>
                </c:pt>
                <c:pt idx="3">
                  <c:v>Художественно - эстетическое</c:v>
                </c:pt>
                <c:pt idx="4">
                  <c:v>Физическое </c:v>
                </c:pt>
              </c:strCache>
            </c:strRef>
          </c:cat>
          <c:val>
            <c:numRef>
              <c:f>Лист1!$D$2:$D$6</c:f>
              <c:numCache>
                <c:formatCode>General</c:formatCode>
                <c:ptCount val="5"/>
                <c:pt idx="0">
                  <c:v>25</c:v>
                </c:pt>
                <c:pt idx="1">
                  <c:v>29</c:v>
                </c:pt>
                <c:pt idx="2">
                  <c:v>33</c:v>
                </c:pt>
                <c:pt idx="3">
                  <c:v>10</c:v>
                </c:pt>
                <c:pt idx="4">
                  <c:v>10</c:v>
                </c:pt>
              </c:numCache>
            </c:numRef>
          </c:val>
        </c:ser>
        <c:dLbls>
          <c:showLegendKey val="0"/>
          <c:showVal val="0"/>
          <c:showCatName val="0"/>
          <c:showSerName val="0"/>
          <c:showPercent val="0"/>
          <c:showBubbleSize val="0"/>
        </c:dLbls>
        <c:gapWidth val="150"/>
        <c:shape val="cylinder"/>
        <c:axId val="65237376"/>
        <c:axId val="65238912"/>
        <c:axId val="124575232"/>
      </c:bar3DChart>
      <c:catAx>
        <c:axId val="65237376"/>
        <c:scaling>
          <c:orientation val="minMax"/>
        </c:scaling>
        <c:delete val="0"/>
        <c:axPos val="b"/>
        <c:majorTickMark val="out"/>
        <c:minorTickMark val="none"/>
        <c:tickLblPos val="nextTo"/>
        <c:crossAx val="65238912"/>
        <c:crosses val="autoZero"/>
        <c:auto val="1"/>
        <c:lblAlgn val="ctr"/>
        <c:lblOffset val="100"/>
        <c:noMultiLvlLbl val="0"/>
      </c:catAx>
      <c:valAx>
        <c:axId val="65238912"/>
        <c:scaling>
          <c:orientation val="minMax"/>
        </c:scaling>
        <c:delete val="0"/>
        <c:axPos val="l"/>
        <c:majorGridlines/>
        <c:numFmt formatCode="General" sourceLinked="1"/>
        <c:majorTickMark val="out"/>
        <c:minorTickMark val="none"/>
        <c:tickLblPos val="nextTo"/>
        <c:crossAx val="65237376"/>
        <c:crosses val="autoZero"/>
        <c:crossBetween val="between"/>
      </c:valAx>
      <c:serAx>
        <c:axId val="124575232"/>
        <c:scaling>
          <c:orientation val="minMax"/>
        </c:scaling>
        <c:delete val="0"/>
        <c:axPos val="b"/>
        <c:majorTickMark val="out"/>
        <c:minorTickMark val="none"/>
        <c:tickLblPos val="nextTo"/>
        <c:crossAx val="65238912"/>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9430523917995545"/>
          <c:y val="1.937984496124031E-2"/>
        </c:manualLayout>
      </c:layout>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9803921568627451"/>
          <c:y val="0.21722846441947663"/>
          <c:w val="0.46470588235294275"/>
          <c:h val="0.35205992509363332"/>
        </c:manualLayout>
      </c:layout>
      <c:pie3DChart>
        <c:varyColors val="1"/>
        <c:ser>
          <c:idx val="0"/>
          <c:order val="0"/>
          <c:tx>
            <c:strRef>
              <c:f>Sheet1!$A$2</c:f>
              <c:strCache>
                <c:ptCount val="1"/>
              </c:strCache>
            </c:strRef>
          </c:tx>
          <c:spPr>
            <a:solidFill>
              <a:srgbClr val="9999FF"/>
            </a:solidFill>
            <a:ln w="21668">
              <a:solidFill>
                <a:srgbClr val="000000"/>
              </a:solidFill>
              <a:prstDash val="solid"/>
            </a:ln>
          </c:spPr>
          <c:explosion val="25"/>
          <c:dPt>
            <c:idx val="0"/>
            <c:bubble3D val="0"/>
            <c:explosion val="77"/>
          </c:dPt>
          <c:dPt>
            <c:idx val="1"/>
            <c:bubble3D val="0"/>
            <c:spPr>
              <a:solidFill>
                <a:srgbClr val="993366"/>
              </a:solidFill>
              <a:ln w="21668">
                <a:solidFill>
                  <a:srgbClr val="000000"/>
                </a:solidFill>
                <a:prstDash val="solid"/>
              </a:ln>
            </c:spPr>
          </c:dPt>
          <c:dPt>
            <c:idx val="2"/>
            <c:bubble3D val="0"/>
            <c:spPr>
              <a:solidFill>
                <a:srgbClr val="FFFFCC"/>
              </a:solidFill>
              <a:ln w="21668">
                <a:solidFill>
                  <a:srgbClr val="000000"/>
                </a:solidFill>
                <a:prstDash val="solid"/>
              </a:ln>
            </c:spPr>
          </c:dPt>
          <c:dPt>
            <c:idx val="3"/>
            <c:bubble3D val="0"/>
            <c:spPr>
              <a:solidFill>
                <a:srgbClr val="CCFFFF"/>
              </a:solidFill>
              <a:ln w="21668">
                <a:solidFill>
                  <a:srgbClr val="000000"/>
                </a:solidFill>
                <a:prstDash val="solid"/>
              </a:ln>
            </c:spPr>
          </c:dPt>
          <c:dLbls>
            <c:dLbl>
              <c:idx val="0"/>
              <c:layout>
                <c:manualLayout>
                  <c:x val="-5.0783128371538422E-2"/>
                  <c:y val="-8.2549884091777992E-2"/>
                </c:manualLayout>
              </c:layout>
              <c:showLegendKey val="0"/>
              <c:showVal val="0"/>
              <c:showCatName val="1"/>
              <c:showSerName val="0"/>
              <c:showPercent val="1"/>
              <c:showBubbleSize val="0"/>
            </c:dLbl>
            <c:dLbl>
              <c:idx val="1"/>
              <c:layout>
                <c:manualLayout>
                  <c:x val="0.21658519514329003"/>
                  <c:y val="-4.00973134172182E-2"/>
                </c:manualLayout>
              </c:layout>
              <c:showLegendKey val="0"/>
              <c:showVal val="0"/>
              <c:showCatName val="1"/>
              <c:showSerName val="0"/>
              <c:showPercent val="1"/>
              <c:showBubbleSize val="0"/>
            </c:dLbl>
            <c:dLbl>
              <c:idx val="2"/>
              <c:layout>
                <c:manualLayout>
                  <c:x val="0.10775801805262147"/>
                  <c:y val="7.9859784968739286E-2"/>
                </c:manualLayout>
              </c:layout>
              <c:tx>
                <c:rich>
                  <a:bodyPr/>
                  <a:lstStyle/>
                  <a:p>
                    <a:r>
                      <a:rPr lang="ru-RU" dirty="0" smtClean="0"/>
                      <a:t>Соответствие </a:t>
                    </a:r>
                    <a:r>
                      <a:rPr lang="ru-RU" dirty="0"/>
                      <a:t>
</a:t>
                    </a:r>
                    <a:r>
                      <a:rPr lang="ru-RU" dirty="0" smtClean="0"/>
                      <a:t>68%</a:t>
                    </a:r>
                    <a:endParaRPr lang="ru-RU" dirty="0"/>
                  </a:p>
                </c:rich>
              </c:tx>
              <c:showLegendKey val="0"/>
              <c:showVal val="0"/>
              <c:showCatName val="1"/>
              <c:showSerName val="0"/>
              <c:showPercent val="1"/>
              <c:showBubbleSize val="0"/>
            </c:dLbl>
            <c:dLbl>
              <c:idx val="3"/>
              <c:layout>
                <c:manualLayout>
                  <c:x val="-0.18355495806926575"/>
                  <c:y val="3.4159799792467804E-2"/>
                </c:manualLayout>
              </c:layout>
              <c:tx>
                <c:rich>
                  <a:bodyPr/>
                  <a:lstStyle/>
                  <a:p>
                    <a:r>
                      <a:rPr lang="ru-RU" dirty="0"/>
                      <a:t>не аттестова-ны
</a:t>
                    </a:r>
                    <a:r>
                      <a:rPr lang="ru-RU" dirty="0" smtClean="0"/>
                      <a:t>14%</a:t>
                    </a:r>
                    <a:endParaRPr lang="ru-RU" dirty="0"/>
                  </a:p>
                </c:rich>
              </c:tx>
              <c:showLegendKey val="0"/>
              <c:showVal val="0"/>
              <c:showCatName val="1"/>
              <c:showSerName val="0"/>
              <c:showPercent val="1"/>
              <c:showBubbleSize val="0"/>
            </c:dLbl>
            <c:numFmt formatCode="0%" sourceLinked="0"/>
            <c:spPr>
              <a:noFill/>
              <a:ln w="43341">
                <a:noFill/>
              </a:ln>
            </c:spPr>
            <c:txPr>
              <a:bodyPr/>
              <a:lstStyle/>
              <a:p>
                <a:pPr>
                  <a:defRPr sz="1535"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Sheet1!$B$1:$E$1</c:f>
              <c:strCache>
                <c:ptCount val="4"/>
                <c:pt idx="0">
                  <c:v>высшая </c:v>
                </c:pt>
                <c:pt idx="1">
                  <c:v>первая</c:v>
                </c:pt>
                <c:pt idx="2">
                  <c:v>Соответствие </c:v>
                </c:pt>
                <c:pt idx="3">
                  <c:v>не аттестованы</c:v>
                </c:pt>
              </c:strCache>
            </c:strRef>
          </c:cat>
          <c:val>
            <c:numRef>
              <c:f>Sheet1!$B$2:$E$2</c:f>
              <c:numCache>
                <c:formatCode>0%</c:formatCode>
                <c:ptCount val="4"/>
                <c:pt idx="0">
                  <c:v>0.04</c:v>
                </c:pt>
                <c:pt idx="1">
                  <c:v>0.14000000000000001</c:v>
                </c:pt>
                <c:pt idx="2">
                  <c:v>0.68</c:v>
                </c:pt>
                <c:pt idx="3">
                  <c:v>0.14000000000000001</c:v>
                </c:pt>
              </c:numCache>
            </c:numRef>
          </c:val>
        </c:ser>
        <c:ser>
          <c:idx val="1"/>
          <c:order val="1"/>
          <c:tx>
            <c:strRef>
              <c:f>Sheet1!$A$3</c:f>
              <c:strCache>
                <c:ptCount val="1"/>
              </c:strCache>
            </c:strRef>
          </c:tx>
          <c:spPr>
            <a:solidFill>
              <a:srgbClr val="993366"/>
            </a:solidFill>
            <a:ln w="21668">
              <a:solidFill>
                <a:srgbClr val="000000"/>
              </a:solidFill>
              <a:prstDash val="solid"/>
            </a:ln>
          </c:spPr>
          <c:explosion val="25"/>
          <c:dPt>
            <c:idx val="0"/>
            <c:bubble3D val="0"/>
            <c:spPr>
              <a:solidFill>
                <a:srgbClr val="9999FF"/>
              </a:solidFill>
              <a:ln w="21668">
                <a:solidFill>
                  <a:srgbClr val="000000"/>
                </a:solidFill>
                <a:prstDash val="solid"/>
              </a:ln>
            </c:spPr>
          </c:dPt>
          <c:dPt>
            <c:idx val="2"/>
            <c:bubble3D val="0"/>
            <c:spPr>
              <a:solidFill>
                <a:srgbClr val="FFFFCC"/>
              </a:solidFill>
              <a:ln w="21668">
                <a:solidFill>
                  <a:srgbClr val="000000"/>
                </a:solidFill>
                <a:prstDash val="solid"/>
              </a:ln>
            </c:spPr>
          </c:dPt>
          <c:dPt>
            <c:idx val="3"/>
            <c:bubble3D val="0"/>
            <c:spPr>
              <a:solidFill>
                <a:srgbClr val="CCFFFF"/>
              </a:solidFill>
              <a:ln w="21668">
                <a:solidFill>
                  <a:srgbClr val="000000"/>
                </a:solidFill>
                <a:prstDash val="solid"/>
              </a:ln>
            </c:spPr>
          </c:dPt>
          <c:dLbls>
            <c:numFmt formatCode="0%" sourceLinked="0"/>
            <c:spPr>
              <a:noFill/>
              <a:ln w="43341">
                <a:noFill/>
              </a:ln>
            </c:spPr>
            <c:txPr>
              <a:bodyPr/>
              <a:lstStyle/>
              <a:p>
                <a:pPr>
                  <a:defRPr sz="2004"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Sheet1!$B$1:$E$1</c:f>
              <c:strCache>
                <c:ptCount val="4"/>
                <c:pt idx="0">
                  <c:v>высшая </c:v>
                </c:pt>
                <c:pt idx="1">
                  <c:v>первая</c:v>
                </c:pt>
                <c:pt idx="2">
                  <c:v>Соответствие </c:v>
                </c:pt>
                <c:pt idx="3">
                  <c:v>не аттестованы</c:v>
                </c:pt>
              </c:strCache>
            </c:strRef>
          </c:cat>
          <c:val>
            <c:numRef>
              <c:f>Sheet1!$B$3:$E$3</c:f>
              <c:numCache>
                <c:formatCode>General</c:formatCode>
                <c:ptCount val="4"/>
              </c:numCache>
            </c:numRef>
          </c:val>
        </c:ser>
        <c:dLbls>
          <c:showLegendKey val="0"/>
          <c:showVal val="0"/>
          <c:showCatName val="1"/>
          <c:showSerName val="0"/>
          <c:showPercent val="1"/>
          <c:showBubbleSize val="0"/>
          <c:showLeaderLines val="1"/>
        </c:dLbls>
      </c:pie3DChart>
      <c:spPr>
        <a:solidFill>
          <a:srgbClr val="CCFFFF"/>
        </a:solidFill>
        <a:ln w="21668">
          <a:solidFill>
            <a:srgbClr val="808080"/>
          </a:solidFill>
          <a:prstDash val="solid"/>
        </a:ln>
      </c:spPr>
    </c:plotArea>
    <c:legend>
      <c:legendPos val="b"/>
      <c:layout>
        <c:manualLayout>
          <c:xMode val="edge"/>
          <c:yMode val="edge"/>
          <c:x val="0.19760885986812624"/>
          <c:y val="0.89837863290344522"/>
          <c:w val="0.59019604326224473"/>
          <c:h val="9.7378288240285479E-2"/>
        </c:manualLayout>
      </c:layout>
      <c:overlay val="0"/>
      <c:spPr>
        <a:noFill/>
        <a:ln w="5419">
          <a:solidFill>
            <a:srgbClr val="000000"/>
          </a:solidFill>
          <a:prstDash val="solid"/>
        </a:ln>
      </c:spPr>
      <c:txPr>
        <a:bodyPr/>
        <a:lstStyle/>
        <a:p>
          <a:pPr>
            <a:defRPr sz="1409"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200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pattFill prst="pct50">
            <a:fgClr>
              <a:srgbClr val="808080"/>
            </a:fgClr>
            <a:bgClr>
              <a:srgbClr val="FFFFFF"/>
            </a:bgClr>
          </a:pattFill>
          <a:prstDash val="solid"/>
        </a:ln>
      </c:spPr>
    </c:sideWall>
    <c:backWall>
      <c:thickness val="0"/>
      <c:spPr>
        <a:solidFill>
          <a:srgbClr val="C0C0C0"/>
        </a:solidFill>
        <a:ln w="12700">
          <a:pattFill prst="pct50">
            <a:fgClr>
              <a:srgbClr val="808080"/>
            </a:fgClr>
            <a:bgClr>
              <a:srgbClr val="FFFFFF"/>
            </a:bgClr>
          </a:pattFill>
          <a:prstDash val="solid"/>
        </a:ln>
      </c:spPr>
    </c:backWall>
    <c:plotArea>
      <c:layout>
        <c:manualLayout>
          <c:layoutTarget val="inner"/>
          <c:xMode val="edge"/>
          <c:yMode val="edge"/>
          <c:x val="6.2004933329822182E-2"/>
          <c:y val="0.15041229221347374"/>
          <c:w val="0.8177172061328809"/>
          <c:h val="0.80219780219780412"/>
        </c:manualLayout>
      </c:layout>
      <c:bar3DChart>
        <c:barDir val="col"/>
        <c:grouping val="standard"/>
        <c:varyColors val="0"/>
        <c:ser>
          <c:idx val="0"/>
          <c:order val="0"/>
          <c:tx>
            <c:strRef>
              <c:f>Sheet1!$A$2</c:f>
              <c:strCache>
                <c:ptCount val="1"/>
                <c:pt idx="0">
                  <c:v>до 3 лет</c:v>
                </c:pt>
              </c:strCache>
            </c:strRef>
          </c:tx>
          <c:spPr>
            <a:solidFill>
              <a:srgbClr val="9999FF"/>
            </a:solidFill>
            <a:ln w="12701">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c:v>
                </c:pt>
              </c:numCache>
            </c:numRef>
          </c:val>
        </c:ser>
        <c:ser>
          <c:idx val="1"/>
          <c:order val="1"/>
          <c:tx>
            <c:strRef>
              <c:f>Sheet1!$A$3</c:f>
              <c:strCache>
                <c:ptCount val="1"/>
                <c:pt idx="0">
                  <c:v>от 3 до 5</c:v>
                </c:pt>
              </c:strCache>
            </c:strRef>
          </c:tx>
          <c:spPr>
            <a:solidFill>
              <a:srgbClr val="993366"/>
            </a:solidFill>
            <a:ln w="12701">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3</c:v>
                </c:pt>
              </c:numCache>
            </c:numRef>
          </c:val>
        </c:ser>
        <c:ser>
          <c:idx val="2"/>
          <c:order val="2"/>
          <c:tx>
            <c:strRef>
              <c:f>Sheet1!$A$4</c:f>
              <c:strCache>
                <c:ptCount val="1"/>
                <c:pt idx="0">
                  <c:v>от 5 до 10</c:v>
                </c:pt>
              </c:strCache>
            </c:strRef>
          </c:tx>
          <c:spPr>
            <a:solidFill>
              <a:srgbClr val="FFFFCC"/>
            </a:solidFill>
            <a:ln w="12701">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3</c:v>
                </c:pt>
              </c:numCache>
            </c:numRef>
          </c:val>
        </c:ser>
        <c:ser>
          <c:idx val="3"/>
          <c:order val="3"/>
          <c:tx>
            <c:strRef>
              <c:f>Sheet1!$A$5</c:f>
              <c:strCache>
                <c:ptCount val="1"/>
                <c:pt idx="0">
                  <c:v>от 10 до 15</c:v>
                </c:pt>
              </c:strCache>
            </c:strRef>
          </c:tx>
          <c:spPr>
            <a:solidFill>
              <a:srgbClr val="CCFFFF"/>
            </a:solidFill>
            <a:ln w="12701">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3</c:v>
                </c:pt>
              </c:numCache>
            </c:numRef>
          </c:val>
        </c:ser>
        <c:ser>
          <c:idx val="4"/>
          <c:order val="4"/>
          <c:tx>
            <c:strRef>
              <c:f>Sheet1!$A$6</c:f>
              <c:strCache>
                <c:ptCount val="1"/>
                <c:pt idx="0">
                  <c:v>от 15 до 20</c:v>
                </c:pt>
              </c:strCache>
            </c:strRef>
          </c:tx>
          <c:spPr>
            <a:solidFill>
              <a:srgbClr val="660066"/>
            </a:solidFill>
            <a:ln w="12701">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c:v>4</c:v>
                </c:pt>
              </c:numCache>
            </c:numRef>
          </c:val>
        </c:ser>
        <c:ser>
          <c:idx val="5"/>
          <c:order val="5"/>
          <c:tx>
            <c:strRef>
              <c:f>Sheet1!$A$7</c:f>
              <c:strCache>
                <c:ptCount val="1"/>
                <c:pt idx="0">
                  <c:v>от 20 до 25</c:v>
                </c:pt>
              </c:strCache>
            </c:strRef>
          </c:tx>
          <c:spPr>
            <a:solidFill>
              <a:srgbClr val="FF8080"/>
            </a:solidFill>
            <a:ln w="12701">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pt idx="0">
                  <c:v>5</c:v>
                </c:pt>
              </c:numCache>
            </c:numRef>
          </c:val>
        </c:ser>
        <c:ser>
          <c:idx val="6"/>
          <c:order val="6"/>
          <c:tx>
            <c:strRef>
              <c:f>Sheet1!$A$8</c:f>
              <c:strCache>
                <c:ptCount val="1"/>
                <c:pt idx="0">
                  <c:v>свыше 30</c:v>
                </c:pt>
              </c:strCache>
            </c:strRef>
          </c:tx>
          <c:spPr>
            <a:solidFill>
              <a:srgbClr val="0066CC"/>
            </a:solidFill>
            <a:ln w="12701">
              <a:solidFill>
                <a:srgbClr val="000000"/>
              </a:solidFill>
              <a:prstDash val="solid"/>
            </a:ln>
          </c:spPr>
          <c:invertIfNegative val="0"/>
          <c:cat>
            <c:numRef>
              <c:f>Sheet1!$B$1:$E$1</c:f>
              <c:numCache>
                <c:formatCode>General</c:formatCode>
                <c:ptCount val="4"/>
              </c:numCache>
            </c:numRef>
          </c:cat>
          <c:val>
            <c:numRef>
              <c:f>Sheet1!$B$8:$E$8</c:f>
              <c:numCache>
                <c:formatCode>General</c:formatCode>
                <c:ptCount val="4"/>
                <c:pt idx="0">
                  <c:v>5</c:v>
                </c:pt>
              </c:numCache>
            </c:numRef>
          </c:val>
        </c:ser>
        <c:dLbls>
          <c:showLegendKey val="0"/>
          <c:showVal val="0"/>
          <c:showCatName val="0"/>
          <c:showSerName val="0"/>
          <c:showPercent val="0"/>
          <c:showBubbleSize val="0"/>
        </c:dLbls>
        <c:gapWidth val="150"/>
        <c:gapDepth val="0"/>
        <c:shape val="cylinder"/>
        <c:axId val="65317888"/>
        <c:axId val="65319680"/>
        <c:axId val="65267008"/>
      </c:bar3DChart>
      <c:catAx>
        <c:axId val="653178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5319680"/>
        <c:crosses val="autoZero"/>
        <c:auto val="1"/>
        <c:lblAlgn val="ctr"/>
        <c:lblOffset val="100"/>
        <c:noMultiLvlLbl val="0"/>
      </c:catAx>
      <c:valAx>
        <c:axId val="653196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5317888"/>
        <c:crosses val="autoZero"/>
        <c:crossBetween val="between"/>
      </c:valAx>
      <c:serAx>
        <c:axId val="65267008"/>
        <c:scaling>
          <c:orientation val="minMax"/>
        </c:scaling>
        <c:delete val="0"/>
        <c:axPos val="b"/>
        <c:majorTickMark val="out"/>
        <c:minorTickMark val="none"/>
        <c:tickLblPos val="nextTo"/>
        <c:crossAx val="65319680"/>
        <c:crosses val="autoZero"/>
      </c:serAx>
      <c:spPr>
        <a:noFill/>
        <a:ln w="25401">
          <a:noFill/>
        </a:ln>
      </c:spPr>
    </c:plotArea>
    <c:legend>
      <c:legendPos val="r"/>
      <c:layout>
        <c:manualLayout>
          <c:xMode val="edge"/>
          <c:yMode val="edge"/>
          <c:x val="0.87393526405451671"/>
          <c:y val="0.13186813186813245"/>
          <c:w val="0.10923057049020139"/>
          <c:h val="0.7235859580052493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70503597122359"/>
          <c:y val="0.11538461538461546"/>
          <c:w val="0.51079136690647564"/>
          <c:h val="0.76923076923076927"/>
        </c:manualLayout>
      </c:layout>
      <c:bar3DChart>
        <c:barDir val="col"/>
        <c:grouping val="stacked"/>
        <c:varyColors val="0"/>
        <c:ser>
          <c:idx val="0"/>
          <c:order val="0"/>
          <c:tx>
            <c:strRef>
              <c:f>'Sheet1'!$A$2</c:f>
              <c:strCache>
                <c:ptCount val="1"/>
                <c:pt idx="0">
                  <c:v>Высшее образование </c:v>
                </c:pt>
              </c:strCache>
            </c:strRef>
          </c:tx>
          <c:spPr>
            <a:solidFill>
              <a:srgbClr val="9999FF"/>
            </a:solidFill>
            <a:ln w="12700">
              <a:solidFill>
                <a:srgbClr val="000000"/>
              </a:solidFill>
              <a:prstDash val="solid"/>
            </a:ln>
          </c:spPr>
          <c:invertIfNegative val="0"/>
          <c:cat>
            <c:numRef>
              <c:f>'Sheet1'!$B$1</c:f>
              <c:numCache>
                <c:formatCode>General</c:formatCode>
                <c:ptCount val="1"/>
              </c:numCache>
            </c:numRef>
          </c:cat>
          <c:val>
            <c:numRef>
              <c:f>'Sheet1'!$B$2</c:f>
              <c:numCache>
                <c:formatCode>General</c:formatCode>
                <c:ptCount val="1"/>
                <c:pt idx="0">
                  <c:v>16</c:v>
                </c:pt>
              </c:numCache>
            </c:numRef>
          </c:val>
        </c:ser>
        <c:ser>
          <c:idx val="1"/>
          <c:order val="1"/>
          <c:tx>
            <c:strRef>
              <c:f>'Sheet1'!$A$3</c:f>
              <c:strCache>
                <c:ptCount val="1"/>
                <c:pt idx="0">
                  <c:v>Средне - специальное </c:v>
                </c:pt>
              </c:strCache>
            </c:strRef>
          </c:tx>
          <c:spPr>
            <a:solidFill>
              <a:srgbClr val="993366"/>
            </a:solidFill>
            <a:ln w="12700">
              <a:solidFill>
                <a:srgbClr val="000000"/>
              </a:solidFill>
              <a:prstDash val="solid"/>
            </a:ln>
          </c:spPr>
          <c:invertIfNegative val="0"/>
          <c:cat>
            <c:numRef>
              <c:f>'Sheet1'!$B$1</c:f>
              <c:numCache>
                <c:formatCode>General</c:formatCode>
                <c:ptCount val="1"/>
              </c:numCache>
            </c:numRef>
          </c:cat>
          <c:val>
            <c:numRef>
              <c:f>'Sheet1'!$B$3</c:f>
              <c:numCache>
                <c:formatCode>General</c:formatCode>
                <c:ptCount val="1"/>
                <c:pt idx="0">
                  <c:v>14</c:v>
                </c:pt>
              </c:numCache>
            </c:numRef>
          </c:val>
        </c:ser>
        <c:ser>
          <c:idx val="2"/>
          <c:order val="2"/>
          <c:tx>
            <c:strRef>
              <c:f>'Sheet1'!$A$4</c:f>
              <c:strCache>
                <c:ptCount val="1"/>
              </c:strCache>
            </c:strRef>
          </c:tx>
          <c:spPr>
            <a:solidFill>
              <a:srgbClr val="FFFFCC"/>
            </a:solidFill>
            <a:ln w="12700">
              <a:solidFill>
                <a:srgbClr val="000000"/>
              </a:solidFill>
              <a:prstDash val="solid"/>
            </a:ln>
          </c:spPr>
          <c:invertIfNegative val="0"/>
          <c:cat>
            <c:numRef>
              <c:f>'Sheet1'!$B$1</c:f>
              <c:numCache>
                <c:formatCode>General</c:formatCode>
                <c:ptCount val="1"/>
              </c:numCache>
            </c:numRef>
          </c:cat>
          <c:val>
            <c:numRef>
              <c:f>'Sheet1'!$B$4</c:f>
              <c:numCache>
                <c:formatCode>General</c:formatCode>
                <c:ptCount val="1"/>
              </c:numCache>
            </c:numRef>
          </c:val>
        </c:ser>
        <c:dLbls>
          <c:showLegendKey val="0"/>
          <c:showVal val="0"/>
          <c:showCatName val="0"/>
          <c:showSerName val="0"/>
          <c:showPercent val="0"/>
          <c:showBubbleSize val="0"/>
        </c:dLbls>
        <c:gapWidth val="150"/>
        <c:shape val="cylinder"/>
        <c:axId val="65403520"/>
        <c:axId val="65556864"/>
        <c:axId val="0"/>
      </c:bar3DChart>
      <c:catAx>
        <c:axId val="654035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5556864"/>
        <c:crosses val="autoZero"/>
        <c:auto val="1"/>
        <c:lblAlgn val="ctr"/>
        <c:lblOffset val="100"/>
        <c:tickLblSkip val="1"/>
        <c:tickMarkSkip val="1"/>
        <c:noMultiLvlLbl val="0"/>
      </c:catAx>
      <c:valAx>
        <c:axId val="655568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5403520"/>
        <c:crosses val="autoZero"/>
        <c:crossBetween val="between"/>
      </c:valAx>
    </c:plotArea>
    <c:legend>
      <c:legendPos val="r"/>
      <c:legendEntry>
        <c:idx val="2"/>
        <c:delete val="1"/>
      </c:legendEntry>
      <c:layout>
        <c:manualLayout>
          <c:xMode val="edge"/>
          <c:yMode val="edge"/>
          <c:x val="0.66546762589928055"/>
          <c:y val="0.21978021978021994"/>
          <c:w val="0.26777970089093417"/>
          <c:h val="0.11171453762820678"/>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B7226-C6AE-4B04-A64E-CFDD15D9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47</Pages>
  <Words>10638</Words>
  <Characters>60640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2019-04-29T09:44:00Z</cp:lastPrinted>
  <dcterms:created xsi:type="dcterms:W3CDTF">2019-04-04T07:25:00Z</dcterms:created>
  <dcterms:modified xsi:type="dcterms:W3CDTF">2019-04-29T10:51:00Z</dcterms:modified>
</cp:coreProperties>
</file>